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5262B" w14:textId="77777777" w:rsidR="00E1546D" w:rsidRDefault="00EE2DDF">
      <w:pPr>
        <w:spacing w:after="0" w:line="238" w:lineRule="auto"/>
        <w:ind w:left="2321" w:right="0" w:hanging="2069"/>
        <w:jc w:val="left"/>
      </w:pPr>
      <w:bookmarkStart w:id="0" w:name="_GoBack"/>
      <w:bookmarkEnd w:id="0"/>
      <w:r>
        <w:rPr>
          <w:b/>
          <w:color w:val="2F5496"/>
          <w:sz w:val="28"/>
        </w:rPr>
        <w:t xml:space="preserve">Usmernenie k všeobecným pravidlám ospravedlňovania neprítomnosti žiaka  vo výchove a vzdelávaní v základnej škole </w:t>
      </w:r>
    </w:p>
    <w:p w14:paraId="5705E250" w14:textId="77777777" w:rsidR="00E1546D" w:rsidRDefault="00EE2DDF">
      <w:pPr>
        <w:spacing w:after="0" w:line="259" w:lineRule="auto"/>
        <w:ind w:left="66" w:right="0" w:firstLine="0"/>
        <w:jc w:val="center"/>
      </w:pPr>
      <w:r>
        <w:rPr>
          <w:b/>
          <w:color w:val="2F5496"/>
          <w:sz w:val="28"/>
        </w:rPr>
        <w:t xml:space="preserve"> </w:t>
      </w:r>
    </w:p>
    <w:p w14:paraId="17C7F4BA" w14:textId="77777777" w:rsidR="00E1546D" w:rsidRDefault="00EE2DDF">
      <w:pPr>
        <w:pStyle w:val="Nadpis1"/>
        <w:numPr>
          <w:ilvl w:val="0"/>
          <w:numId w:val="0"/>
        </w:numPr>
        <w:spacing w:after="12" w:line="248" w:lineRule="auto"/>
        <w:ind w:left="-5"/>
      </w:pPr>
      <w:r>
        <w:rPr>
          <w:color w:val="000000"/>
          <w:sz w:val="22"/>
        </w:rPr>
        <w:t>Usmernenie nadobúda účinnosť 1. septembra 2025</w:t>
      </w:r>
      <w:r>
        <w:rPr>
          <w:color w:val="000000"/>
          <w:sz w:val="28"/>
        </w:rPr>
        <w:t xml:space="preserve">                                  </w:t>
      </w:r>
      <w:r>
        <w:rPr>
          <w:color w:val="000000"/>
          <w:sz w:val="22"/>
        </w:rPr>
        <w:t>Číslo: 2025/14759:1A3710</w:t>
      </w:r>
      <w:r>
        <w:rPr>
          <w:color w:val="000000"/>
          <w:sz w:val="28"/>
        </w:rPr>
        <w:t xml:space="preserve"> </w:t>
      </w:r>
    </w:p>
    <w:p w14:paraId="6D0438FE" w14:textId="77777777" w:rsidR="00E1546D" w:rsidRDefault="00EE2DDF">
      <w:pPr>
        <w:spacing w:after="0" w:line="259" w:lineRule="auto"/>
        <w:ind w:left="0" w:right="0" w:firstLine="0"/>
        <w:jc w:val="left"/>
      </w:pPr>
      <w:r>
        <w:t xml:space="preserve"> </w:t>
      </w:r>
    </w:p>
    <w:p w14:paraId="560B55AB" w14:textId="77777777" w:rsidR="00E1546D" w:rsidRDefault="00EE2DDF">
      <w:pPr>
        <w:ind w:right="0"/>
      </w:pPr>
      <w:r>
        <w:t>Usmernenie nadväzuje na zákon č. 176/2025 Z. z., ktorým sa mení a dopĺňa zákon č. 245/2008 Z. z. o výchove a vzdelávaní (školský zákon) a o zmene a doplnení niektorých zákonov v znení neskorších predpisov (ďalej len „školský zákon“). Uvedenou novelou škols</w:t>
      </w:r>
      <w:r>
        <w:t xml:space="preserve">kého zákona sa v § 144 upravili pravidlá ospravedlňovania neprítomnosti detí plniacich povinné predprimárne vzdelávanie v materských školách a žiakov základných a stredných škôl vo výchove a vzdelávaní (ďalej len „ospravedlňovanie“).   </w:t>
      </w:r>
    </w:p>
    <w:p w14:paraId="0BE26275" w14:textId="77777777" w:rsidR="00E1546D" w:rsidRDefault="00EE2DDF">
      <w:pPr>
        <w:ind w:right="0"/>
      </w:pPr>
      <w:r>
        <w:t xml:space="preserve">Usmernenie sa týka </w:t>
      </w:r>
      <w:r>
        <w:t xml:space="preserve">aj ospravedlňovania v základných školách pre žiakov so špeciálnymi výchovnovzdelávacími potrebami.                                    </w:t>
      </w:r>
    </w:p>
    <w:p w14:paraId="06E7D41C" w14:textId="77777777" w:rsidR="00E1546D" w:rsidRDefault="00EE2DDF">
      <w:pPr>
        <w:spacing w:after="7" w:line="259" w:lineRule="auto"/>
        <w:ind w:left="0" w:right="0" w:firstLine="0"/>
        <w:jc w:val="left"/>
      </w:pPr>
      <w:r>
        <w:t xml:space="preserve"> </w:t>
      </w:r>
    </w:p>
    <w:p w14:paraId="06C0F318" w14:textId="77777777" w:rsidR="00E1546D" w:rsidRDefault="00EE2DDF">
      <w:pPr>
        <w:pStyle w:val="Nadpis1"/>
        <w:ind w:left="345" w:hanging="360"/>
      </w:pPr>
      <w:r>
        <w:t>Ospravedlňovanie  – všeobecne</w:t>
      </w:r>
      <w:r>
        <w:rPr>
          <w:b w:val="0"/>
          <w:sz w:val="22"/>
        </w:rPr>
        <w:t xml:space="preserve"> </w:t>
      </w:r>
    </w:p>
    <w:p w14:paraId="333A86AF" w14:textId="77777777" w:rsidR="00E1546D" w:rsidRDefault="00EE2DDF">
      <w:pPr>
        <w:spacing w:after="6" w:line="259" w:lineRule="auto"/>
        <w:ind w:left="0" w:right="0" w:firstLine="0"/>
        <w:jc w:val="left"/>
      </w:pPr>
      <w:r>
        <w:rPr>
          <w:u w:val="single" w:color="000000"/>
        </w:rPr>
        <w:t xml:space="preserve">Za dôvod </w:t>
      </w:r>
      <w:r>
        <w:rPr>
          <w:b/>
          <w:u w:val="single" w:color="000000"/>
        </w:rPr>
        <w:t xml:space="preserve">ospravedlniteľnej neprítomnosti </w:t>
      </w:r>
      <w:r>
        <w:rPr>
          <w:u w:val="single" w:color="000000"/>
        </w:rPr>
        <w:t>žiaka</w:t>
      </w:r>
      <w:r>
        <w:rPr>
          <w:b/>
          <w:u w:val="single" w:color="000000"/>
        </w:rPr>
        <w:t xml:space="preserve"> </w:t>
      </w:r>
      <w:r>
        <w:rPr>
          <w:u w:val="single" w:color="000000"/>
        </w:rPr>
        <w:t xml:space="preserve">na výchove a vzdelávaní sa uznáva </w:t>
      </w:r>
      <w:r>
        <w:rPr>
          <w:b/>
          <w:u w:val="single" w:color="000000"/>
        </w:rPr>
        <w:t>najmä:</w:t>
      </w:r>
      <w:r>
        <w:rPr>
          <w:b/>
        </w:rPr>
        <w:t xml:space="preserve"> </w:t>
      </w:r>
      <w:r>
        <w:t xml:space="preserve"> </w:t>
      </w:r>
    </w:p>
    <w:p w14:paraId="674DAC6E" w14:textId="77777777" w:rsidR="00E1546D" w:rsidRDefault="00EE2DDF">
      <w:pPr>
        <w:numPr>
          <w:ilvl w:val="0"/>
          <w:numId w:val="1"/>
        </w:numPr>
        <w:spacing w:after="14" w:line="249" w:lineRule="auto"/>
        <w:ind w:right="0" w:hanging="360"/>
        <w:jc w:val="left"/>
      </w:pPr>
      <w:r>
        <w:t xml:space="preserve">choroba alebo úraz,   </w:t>
      </w:r>
    </w:p>
    <w:p w14:paraId="29DCF564" w14:textId="77777777" w:rsidR="00E1546D" w:rsidRDefault="00EE2DDF">
      <w:pPr>
        <w:numPr>
          <w:ilvl w:val="0"/>
          <w:numId w:val="1"/>
        </w:numPr>
        <w:ind w:right="0" w:hanging="360"/>
        <w:jc w:val="left"/>
      </w:pPr>
      <w:r>
        <w:t xml:space="preserve">lekárom nariadený zákaz dochádzky do školy,  </w:t>
      </w:r>
    </w:p>
    <w:p w14:paraId="1CBED9B8" w14:textId="77777777" w:rsidR="00E1546D" w:rsidRDefault="00EE2DDF">
      <w:pPr>
        <w:numPr>
          <w:ilvl w:val="0"/>
          <w:numId w:val="1"/>
        </w:numPr>
        <w:spacing w:after="14" w:line="249" w:lineRule="auto"/>
        <w:ind w:right="0" w:hanging="360"/>
        <w:jc w:val="left"/>
      </w:pPr>
      <w:r>
        <w:t xml:space="preserve">mimoriadne nepriaznivé poveternostné podmienky,  </w:t>
      </w:r>
    </w:p>
    <w:p w14:paraId="60B319E5" w14:textId="77777777" w:rsidR="00E1546D" w:rsidRDefault="00EE2DDF">
      <w:pPr>
        <w:numPr>
          <w:ilvl w:val="0"/>
          <w:numId w:val="1"/>
        </w:numPr>
        <w:ind w:right="0" w:hanging="360"/>
        <w:jc w:val="left"/>
      </w:pPr>
      <w:r>
        <w:t xml:space="preserve">náhle prerušenie premávky hromadných dopravných prostriedkov,  </w:t>
      </w:r>
    </w:p>
    <w:p w14:paraId="51F54CEB" w14:textId="77777777" w:rsidR="00E1546D" w:rsidRDefault="00EE2DDF">
      <w:pPr>
        <w:numPr>
          <w:ilvl w:val="0"/>
          <w:numId w:val="1"/>
        </w:numPr>
        <w:spacing w:after="14" w:line="249" w:lineRule="auto"/>
        <w:ind w:right="0" w:hanging="360"/>
        <w:jc w:val="left"/>
      </w:pPr>
      <w:r>
        <w:t xml:space="preserve">mimoriadne udalosti v rodine alebo  </w:t>
      </w:r>
    </w:p>
    <w:p w14:paraId="4A94AE55" w14:textId="77777777" w:rsidR="00E1546D" w:rsidRDefault="00EE2DDF">
      <w:pPr>
        <w:numPr>
          <w:ilvl w:val="0"/>
          <w:numId w:val="1"/>
        </w:numPr>
        <w:ind w:right="0" w:hanging="360"/>
        <w:jc w:val="left"/>
      </w:pPr>
      <w:r>
        <w:t xml:space="preserve">účasť dieťaťa na súťažiach, ak nejde o reprezentáciu školy.       </w:t>
      </w:r>
    </w:p>
    <w:p w14:paraId="44F0E059" w14:textId="77777777" w:rsidR="00E1546D" w:rsidRDefault="00EE2DDF">
      <w:pPr>
        <w:ind w:right="0"/>
      </w:pPr>
      <w:r>
        <w:t xml:space="preserve">Neprítomnosť žiaka </w:t>
      </w:r>
      <w:r>
        <w:rPr>
          <w:b/>
        </w:rPr>
        <w:t>ospravedlňuje základná škola</w:t>
      </w:r>
      <w:r>
        <w:t xml:space="preserve"> na základe žiadosti jeho zákonného zástupcu alebo zástupcu zariadenia. </w:t>
      </w:r>
    </w:p>
    <w:p w14:paraId="67DB9EA1" w14:textId="77777777" w:rsidR="00E1546D" w:rsidRDefault="00EE2DDF">
      <w:pPr>
        <w:spacing w:after="0" w:line="259" w:lineRule="auto"/>
        <w:ind w:left="-5" w:right="0"/>
        <w:jc w:val="left"/>
      </w:pPr>
      <w:r>
        <w:rPr>
          <w:b/>
          <w:u w:val="single" w:color="000000"/>
        </w:rPr>
        <w:t>Základná škola</w:t>
      </w:r>
      <w:r>
        <w:rPr>
          <w:u w:val="single" w:color="000000"/>
        </w:rPr>
        <w:t xml:space="preserve"> si upravuje v </w:t>
      </w:r>
      <w:r>
        <w:rPr>
          <w:b/>
          <w:u w:val="single" w:color="000000"/>
        </w:rPr>
        <w:t>školskom poriadku:</w:t>
      </w:r>
      <w:r>
        <w:t xml:space="preserve">    </w:t>
      </w:r>
    </w:p>
    <w:p w14:paraId="6F6180B2" w14:textId="77777777" w:rsidR="00E1546D" w:rsidRDefault="00EE2DDF">
      <w:pPr>
        <w:numPr>
          <w:ilvl w:val="0"/>
          <w:numId w:val="2"/>
        </w:numPr>
        <w:ind w:right="0" w:hanging="360"/>
      </w:pPr>
      <w:r>
        <w:t xml:space="preserve">podrobnosti </w:t>
      </w:r>
      <w:r>
        <w:rPr>
          <w:b/>
        </w:rPr>
        <w:t>o spô</w:t>
      </w:r>
      <w:r>
        <w:rPr>
          <w:b/>
        </w:rPr>
        <w:t>soboch preukazovania</w:t>
      </w:r>
      <w:r>
        <w:t xml:space="preserve"> dôvodov neprítomnosti žiaka na výchove a vzdelávaní,  </w:t>
      </w:r>
    </w:p>
    <w:p w14:paraId="0A931053" w14:textId="77777777" w:rsidR="00E1546D" w:rsidRDefault="00EE2DDF">
      <w:pPr>
        <w:numPr>
          <w:ilvl w:val="0"/>
          <w:numId w:val="2"/>
        </w:numPr>
        <w:spacing w:after="14" w:line="249" w:lineRule="auto"/>
        <w:ind w:right="0" w:hanging="360"/>
      </w:pPr>
      <w:r>
        <w:rPr>
          <w:b/>
        </w:rPr>
        <w:t>lehotu,</w:t>
      </w:r>
      <w:r>
        <w:t xml:space="preserve"> v ktorej je zákonný zástupca alebo zástupca zariadenia </w:t>
      </w:r>
      <w:r>
        <w:rPr>
          <w:b/>
        </w:rPr>
        <w:t xml:space="preserve">povinný preukázať dôvody neprítomnosti </w:t>
      </w:r>
      <w:r>
        <w:t>žiaka</w:t>
      </w:r>
      <w:r>
        <w:rPr>
          <w:b/>
        </w:rPr>
        <w:t xml:space="preserve"> </w:t>
      </w:r>
      <w:r>
        <w:t xml:space="preserve">na výchove a vzdelávaní,    </w:t>
      </w:r>
    </w:p>
    <w:p w14:paraId="46E5E3BE" w14:textId="77777777" w:rsidR="00E1546D" w:rsidRDefault="00EE2DDF">
      <w:pPr>
        <w:numPr>
          <w:ilvl w:val="0"/>
          <w:numId w:val="2"/>
        </w:numPr>
        <w:ind w:right="0" w:hanging="360"/>
      </w:pPr>
      <w:r>
        <w:t xml:space="preserve">podrobnosti </w:t>
      </w:r>
      <w:r>
        <w:rPr>
          <w:b/>
        </w:rPr>
        <w:t xml:space="preserve">o dokladoch </w:t>
      </w:r>
      <w:r>
        <w:t>preukazujúcich dôvo</w:t>
      </w:r>
      <w:r>
        <w:t xml:space="preserve">dy neprítomnosti žiaka na výchove a vzdelávaní,   </w:t>
      </w:r>
    </w:p>
    <w:p w14:paraId="7C5ED493" w14:textId="77777777" w:rsidR="00E1546D" w:rsidRDefault="00EE2DDF">
      <w:pPr>
        <w:numPr>
          <w:ilvl w:val="0"/>
          <w:numId w:val="2"/>
        </w:numPr>
        <w:ind w:right="0" w:hanging="360"/>
      </w:pPr>
      <w:r>
        <w:t>ďalší postup školy v prípade neospravedlnenej neprítomnosti žiaka, vrátane možných uložení opatrení vo výchove, zníženia známky zo správania a oznámenia príslušným orgánom verejnej správy  (napr. obci, org</w:t>
      </w:r>
      <w:r>
        <w:t xml:space="preserve">ánu sociálnoprávnej ochrany detí a sociálnej kurately). </w:t>
      </w:r>
    </w:p>
    <w:p w14:paraId="5D0E0276" w14:textId="77777777" w:rsidR="00E1546D" w:rsidRDefault="00EE2DDF">
      <w:pPr>
        <w:spacing w:after="0" w:line="259" w:lineRule="auto"/>
        <w:ind w:left="0" w:right="0" w:firstLine="0"/>
        <w:jc w:val="left"/>
      </w:pPr>
      <w:r>
        <w:t xml:space="preserve"> </w:t>
      </w:r>
    </w:p>
    <w:p w14:paraId="7D815AD4" w14:textId="77777777" w:rsidR="00E1546D" w:rsidRDefault="00EE2DDF">
      <w:pPr>
        <w:pStyle w:val="Nadpis1"/>
        <w:ind w:left="225" w:hanging="240"/>
      </w:pPr>
      <w:r>
        <w:t xml:space="preserve">Režimy ospravedlňovania z dôvodu ochorenia     </w:t>
      </w:r>
    </w:p>
    <w:p w14:paraId="668681C8" w14:textId="77777777" w:rsidR="00E1546D" w:rsidRDefault="00EE2DDF">
      <w:pPr>
        <w:spacing w:after="13" w:line="249" w:lineRule="auto"/>
        <w:ind w:left="-5" w:right="0"/>
      </w:pPr>
      <w:r>
        <w:t xml:space="preserve">Školský  zákon  upravuje  </w:t>
      </w:r>
      <w:r>
        <w:rPr>
          <w:b/>
          <w:color w:val="2F5496"/>
        </w:rPr>
        <w:t>dva  režimy - prísnejší režim a miernejší režim</w:t>
      </w:r>
      <w:r>
        <w:rPr>
          <w:color w:val="2F5496"/>
        </w:rPr>
        <w:t xml:space="preserve">,  </w:t>
      </w:r>
      <w:r>
        <w:t xml:space="preserve">v rámci ktorých  </w:t>
      </w:r>
      <w:r>
        <w:rPr>
          <w:b/>
        </w:rPr>
        <w:t xml:space="preserve">je  škola povinná ospravedlniť neprítomnosť </w:t>
      </w:r>
      <w:r>
        <w:t xml:space="preserve">žiaka, ktorá vznikla </w:t>
      </w:r>
      <w:r>
        <w:rPr>
          <w:b/>
          <w:u w:val="single" w:color="000000"/>
        </w:rPr>
        <w:t>z dôvodu ochorenia na základe potvrdenia</w:t>
      </w:r>
      <w:r>
        <w:rPr>
          <w:b/>
        </w:rPr>
        <w:t xml:space="preserve">  </w:t>
      </w:r>
      <w:r>
        <w:rPr>
          <w:b/>
          <w:u w:val="single" w:color="000000"/>
        </w:rPr>
        <w:t>od lekára;</w:t>
      </w:r>
      <w:r>
        <w:rPr>
          <w:b/>
        </w:rPr>
        <w:t xml:space="preserve">  </w:t>
      </w:r>
    </w:p>
    <w:p w14:paraId="512DBEC8" w14:textId="77777777" w:rsidR="00E1546D" w:rsidRDefault="00EE2DDF">
      <w:pPr>
        <w:tabs>
          <w:tab w:val="center" w:pos="397"/>
          <w:tab w:val="center" w:pos="4829"/>
        </w:tabs>
        <w:spacing w:after="111" w:line="249" w:lineRule="auto"/>
        <w:ind w:left="0" w:right="0" w:firstLine="0"/>
        <w:jc w:val="left"/>
      </w:pPr>
      <w:r>
        <w:rPr>
          <w:rFonts w:ascii="Calibri" w:eastAsia="Calibri" w:hAnsi="Calibri" w:cs="Calibri"/>
        </w:rPr>
        <w:tab/>
      </w:r>
      <w:r>
        <w:t>-</w:t>
      </w:r>
      <w:r>
        <w:rPr>
          <w:rFonts w:ascii="Arial" w:eastAsia="Arial" w:hAnsi="Arial" w:cs="Arial"/>
        </w:rPr>
        <w:t xml:space="preserve"> </w:t>
      </w:r>
      <w:r>
        <w:rPr>
          <w:rFonts w:ascii="Arial" w:eastAsia="Arial" w:hAnsi="Arial" w:cs="Arial"/>
        </w:rPr>
        <w:tab/>
      </w:r>
      <w:r>
        <w:t>pod ochorením sa rozumie nielen choroba (napr. chrípka), ale aj úraz alebo alergická reakcia.</w:t>
      </w:r>
      <w:r>
        <w:rPr>
          <w:b/>
        </w:rPr>
        <w:t xml:space="preserve"> </w:t>
      </w:r>
    </w:p>
    <w:p w14:paraId="62FCD26D" w14:textId="77777777" w:rsidR="00E1546D" w:rsidRDefault="00EE2DDF">
      <w:pPr>
        <w:spacing w:after="0" w:line="259" w:lineRule="auto"/>
        <w:ind w:left="-5" w:right="0"/>
        <w:jc w:val="left"/>
      </w:pPr>
      <w:r>
        <w:rPr>
          <w:b/>
          <w:u w:val="single" w:color="000000"/>
        </w:rPr>
        <w:t>Prísnejší režim v ZŠ</w:t>
      </w:r>
      <w:r>
        <w:rPr>
          <w:b/>
        </w:rPr>
        <w:t xml:space="preserve">      </w:t>
      </w:r>
    </w:p>
    <w:p w14:paraId="18217C49" w14:textId="77777777" w:rsidR="00E1546D" w:rsidRDefault="00EE2DDF">
      <w:pPr>
        <w:ind w:right="0"/>
      </w:pPr>
      <w:r>
        <w:t xml:space="preserve">Lekárske potvrdenie sa vyžaduje, ak neprítomnosť žiaka z dôvodu ochorenia trvá:  </w:t>
      </w:r>
    </w:p>
    <w:p w14:paraId="57A9CA72" w14:textId="77777777" w:rsidR="00E1546D" w:rsidRDefault="00EE2DDF">
      <w:pPr>
        <w:numPr>
          <w:ilvl w:val="0"/>
          <w:numId w:val="3"/>
        </w:numPr>
        <w:spacing w:after="126"/>
        <w:ind w:right="0" w:hanging="360"/>
      </w:pPr>
      <w:r>
        <w:t xml:space="preserve">viac ako 5 po sebe nasledujúcich vyučovacích dní (po sebe nasledujúcich pracovných dní, v ktorých mal žiak dochádzať do školy; napr. ak žiak chýba štvrtok, piatok, pondelok, </w:t>
      </w:r>
      <w:r>
        <w:t xml:space="preserve">utorok, streda = spĺňa podmienku 5 po sebe nasledujúcich vyučovacích dní), alebo </w:t>
      </w:r>
    </w:p>
    <w:p w14:paraId="27C84DA9" w14:textId="77777777" w:rsidR="00E1546D" w:rsidRDefault="00EE2DDF">
      <w:pPr>
        <w:numPr>
          <w:ilvl w:val="0"/>
          <w:numId w:val="3"/>
        </w:numPr>
        <w:ind w:right="0" w:hanging="360"/>
      </w:pPr>
      <w:r>
        <w:t>počas polroka školského roka viac ako trojnásobok týždenného počtu vyučovacích hodín určených v príslušnom učebnom pláne školského vzdelávacieho programu. (Napr.: žiaci 1. ro</w:t>
      </w:r>
      <w:r>
        <w:t xml:space="preserve">čníka majú týždenne v učebnom pláne 22 vyučovacích hodín, trojnásobok je 22 hodín x3 týždne = spolu 66 vyučovacích hodín). </w:t>
      </w:r>
    </w:p>
    <w:p w14:paraId="4A58027E" w14:textId="77777777" w:rsidR="00E1546D" w:rsidRDefault="00EE2DDF">
      <w:pPr>
        <w:spacing w:after="106"/>
        <w:ind w:right="0"/>
      </w:pPr>
      <w:r>
        <w:t>Ak nastane aspoň jedna z vyššie uvedených možností,</w:t>
      </w:r>
      <w:r>
        <w:rPr>
          <w:b/>
        </w:rPr>
        <w:t xml:space="preserve"> </w:t>
      </w:r>
      <w:r>
        <w:t>vyžaduje sa ospravedlnenie  vymeškaných vyučovacích hodín, ktoré prevyšujú uvede</w:t>
      </w:r>
      <w:r>
        <w:t xml:space="preserve">né hodnoty, lekárskym potvrdením. </w:t>
      </w:r>
    </w:p>
    <w:p w14:paraId="2D647B29" w14:textId="77777777" w:rsidR="00E1546D" w:rsidRDefault="00EE2DDF">
      <w:pPr>
        <w:spacing w:after="0" w:line="259" w:lineRule="auto"/>
        <w:ind w:left="-5" w:right="0"/>
        <w:jc w:val="left"/>
      </w:pPr>
      <w:r>
        <w:rPr>
          <w:b/>
          <w:u w:val="single" w:color="000000"/>
        </w:rPr>
        <w:t>Miernejší režim v ZŠ</w:t>
      </w:r>
      <w:r>
        <w:rPr>
          <w:b/>
        </w:rPr>
        <w:t xml:space="preserve">   </w:t>
      </w:r>
    </w:p>
    <w:p w14:paraId="02D59024" w14:textId="77777777" w:rsidR="00E1546D" w:rsidRDefault="00EE2DDF">
      <w:pPr>
        <w:ind w:right="0"/>
      </w:pPr>
      <w:r>
        <w:t xml:space="preserve">Lekárske potvrdenie školský zákon vyžaduje ak neprítomnosť žiaka trvá:  </w:t>
      </w:r>
    </w:p>
    <w:p w14:paraId="56076A0D" w14:textId="77777777" w:rsidR="00E1546D" w:rsidRDefault="00EE2DDF">
      <w:pPr>
        <w:numPr>
          <w:ilvl w:val="0"/>
          <w:numId w:val="3"/>
        </w:numPr>
        <w:ind w:right="0" w:hanging="360"/>
      </w:pPr>
      <w:r>
        <w:lastRenderedPageBreak/>
        <w:t xml:space="preserve">viac ako 5 po sebe nasledujúcich vyučovacích dní (napr.: žiak chýba od pondelka do štvrtka nasledujúceho týždňa),   </w:t>
      </w:r>
    </w:p>
    <w:p w14:paraId="757C5EAC" w14:textId="77777777" w:rsidR="00E1546D" w:rsidRDefault="00EE2DDF">
      <w:pPr>
        <w:numPr>
          <w:ilvl w:val="0"/>
          <w:numId w:val="3"/>
        </w:numPr>
        <w:spacing w:after="126"/>
        <w:ind w:right="0" w:hanging="360"/>
      </w:pPr>
      <w:r>
        <w:t>počas k</w:t>
      </w:r>
      <w:r>
        <w:t xml:space="preserve">alendárneho mesiaca viac ako dvojnásobok týždenného počtu vyučovacích hodín určených v príslušnom učebnom pláne školského vzdelávacieho programu (Napr.: žiaci 1. ročníka majú týždenne v učebnom pláne 22 vyučovacích hodín, dvojnásobok je 22 hodín x2 týždne </w:t>
      </w:r>
      <w:r>
        <w:t xml:space="preserve">= spolu 44 vyučovacích hodín), alebo  </w:t>
      </w:r>
    </w:p>
    <w:p w14:paraId="3F48D72F" w14:textId="77777777" w:rsidR="00E1546D" w:rsidRDefault="00EE2DDF">
      <w:pPr>
        <w:numPr>
          <w:ilvl w:val="0"/>
          <w:numId w:val="3"/>
        </w:numPr>
        <w:ind w:right="0" w:hanging="360"/>
      </w:pPr>
      <w:r>
        <w:t>počas dvoch po sebe nasledujúcich kalendárnych mesiacov viac ako trojnásobok týždenného počtu vyučovacích hodín určených v príslušnom učebnom pláne školského vzdelávacieho programu (Napr.: žiaci 1. ročníka majú týžden</w:t>
      </w:r>
      <w:r>
        <w:t xml:space="preserve">ne v učebnom pláne 22 vyučovacích hodín, trojnásobok je 22 hodín x3 týždne = spolu 66 vyučovacích hodín).      </w:t>
      </w:r>
    </w:p>
    <w:p w14:paraId="6873F2B9" w14:textId="77777777" w:rsidR="00E1546D" w:rsidRDefault="00EE2DDF">
      <w:pPr>
        <w:spacing w:after="106"/>
        <w:ind w:right="0"/>
      </w:pPr>
      <w:r>
        <w:t>Ak nastane aspoň jedna z vyššie uvedených možností</w:t>
      </w:r>
      <w:r>
        <w:rPr>
          <w:b/>
        </w:rPr>
        <w:t xml:space="preserve"> </w:t>
      </w:r>
      <w:r>
        <w:t>vyžaduje sa ospravedlnenie  vymeškaných vyučovacích hodín, ktoré prevyšujú uvedené hodnoty na</w:t>
      </w:r>
      <w:r>
        <w:t xml:space="preserve"> základe lekárskeho potvrdenia.    </w:t>
      </w:r>
    </w:p>
    <w:p w14:paraId="43339C71" w14:textId="77777777" w:rsidR="00E1546D" w:rsidRDefault="00EE2DDF">
      <w:pPr>
        <w:spacing w:after="13" w:line="249" w:lineRule="auto"/>
        <w:ind w:left="-5" w:right="0"/>
      </w:pPr>
      <w:r>
        <w:rPr>
          <w:b/>
          <w:u w:val="single" w:color="000000"/>
        </w:rPr>
        <w:t>Iné odôvodnené prípady</w:t>
      </w:r>
      <w:r>
        <w:rPr>
          <w:b/>
        </w:rPr>
        <w:t xml:space="preserve"> </w:t>
      </w:r>
    </w:p>
    <w:p w14:paraId="2E0570D8" w14:textId="77777777" w:rsidR="00E1546D" w:rsidRDefault="00EE2DDF">
      <w:pPr>
        <w:spacing w:after="35"/>
        <w:ind w:left="-5" w:right="0"/>
      </w:pPr>
      <w:r>
        <w:rPr>
          <w:b/>
        </w:rPr>
        <w:t xml:space="preserve">Základná škola môže vyžadovať potvrdenie od lekára aj v iných prípadoch, ako v tých,  keď sa potvrdenie od lekára výslovne vyžaduje podľa školského zákona. </w:t>
      </w:r>
      <w:r>
        <w:t xml:space="preserve">Má ísť o odôvodnené prípady, napríklad: </w:t>
      </w:r>
      <w:r>
        <w:t xml:space="preserve"> </w:t>
      </w:r>
    </w:p>
    <w:p w14:paraId="21C6E77C" w14:textId="77777777" w:rsidR="00E1546D" w:rsidRDefault="00EE2DDF">
      <w:pPr>
        <w:numPr>
          <w:ilvl w:val="0"/>
          <w:numId w:val="4"/>
        </w:numPr>
        <w:ind w:right="0" w:hanging="360"/>
      </w:pPr>
      <w:r>
        <w:t xml:space="preserve">absencie sa často opakujú, </w:t>
      </w:r>
    </w:p>
    <w:p w14:paraId="66AB51CB" w14:textId="77777777" w:rsidR="00E1546D" w:rsidRDefault="00EE2DDF">
      <w:pPr>
        <w:numPr>
          <w:ilvl w:val="0"/>
          <w:numId w:val="4"/>
        </w:numPr>
        <w:ind w:right="0" w:hanging="360"/>
      </w:pPr>
      <w:r>
        <w:t xml:space="preserve">škola má podozrenie, že sa neprítomnosť účelovo ospravedlňuje (napr. opakované telefonické ospravedlnenia bez zjavných dôvodov...). </w:t>
      </w:r>
    </w:p>
    <w:tbl>
      <w:tblPr>
        <w:tblStyle w:val="TableGrid"/>
        <w:tblW w:w="9496" w:type="dxa"/>
        <w:tblInd w:w="74" w:type="dxa"/>
        <w:tblCellMar>
          <w:top w:w="55" w:type="dxa"/>
          <w:left w:w="108" w:type="dxa"/>
          <w:right w:w="10" w:type="dxa"/>
        </w:tblCellMar>
        <w:tblLook w:val="04A0" w:firstRow="1" w:lastRow="0" w:firstColumn="1" w:lastColumn="0" w:noHBand="0" w:noVBand="1"/>
      </w:tblPr>
      <w:tblGrid>
        <w:gridCol w:w="1839"/>
        <w:gridCol w:w="3975"/>
        <w:gridCol w:w="3682"/>
      </w:tblGrid>
      <w:tr w:rsidR="00E1546D" w14:paraId="0D682A2D" w14:textId="77777777">
        <w:trPr>
          <w:trHeight w:val="470"/>
        </w:trPr>
        <w:tc>
          <w:tcPr>
            <w:tcW w:w="1839" w:type="dxa"/>
            <w:tcBorders>
              <w:top w:val="single" w:sz="4" w:space="0" w:color="000000"/>
              <w:left w:val="single" w:sz="4" w:space="0" w:color="000000"/>
              <w:bottom w:val="single" w:sz="4" w:space="0" w:color="000000"/>
              <w:right w:val="single" w:sz="4" w:space="0" w:color="000000"/>
            </w:tcBorders>
          </w:tcPr>
          <w:p w14:paraId="556DB91A" w14:textId="77777777" w:rsidR="00E1546D" w:rsidRDefault="00EE2DDF">
            <w:pPr>
              <w:spacing w:after="0" w:line="259" w:lineRule="auto"/>
              <w:ind w:left="0" w:right="0" w:firstLine="0"/>
              <w:jc w:val="left"/>
            </w:pPr>
            <w:r>
              <w:rPr>
                <w:b/>
                <w:sz w:val="20"/>
              </w:rPr>
              <w:t>Režim ospravedlňovania</w:t>
            </w:r>
            <w:r>
              <w:rPr>
                <w:sz w:val="20"/>
              </w:rPr>
              <w:t xml:space="preserve"> </w:t>
            </w:r>
          </w:p>
        </w:tc>
        <w:tc>
          <w:tcPr>
            <w:tcW w:w="3975" w:type="dxa"/>
            <w:tcBorders>
              <w:top w:val="single" w:sz="4" w:space="0" w:color="000000"/>
              <w:left w:val="single" w:sz="4" w:space="0" w:color="000000"/>
              <w:bottom w:val="single" w:sz="4" w:space="0" w:color="000000"/>
              <w:right w:val="single" w:sz="4" w:space="0" w:color="000000"/>
            </w:tcBorders>
          </w:tcPr>
          <w:p w14:paraId="6D630AE9" w14:textId="77777777" w:rsidR="00E1546D" w:rsidRDefault="00EE2DDF">
            <w:pPr>
              <w:spacing w:after="0" w:line="259" w:lineRule="auto"/>
              <w:ind w:left="0" w:right="0" w:firstLine="0"/>
              <w:jc w:val="left"/>
            </w:pPr>
            <w:r>
              <w:rPr>
                <w:b/>
                <w:sz w:val="20"/>
              </w:rPr>
              <w:t>Kedy sa vyžaduje lekárske potvrdenie?</w:t>
            </w:r>
            <w:r>
              <w:rPr>
                <w:sz w:val="20"/>
              </w:rPr>
              <w:t xml:space="preserve"> </w:t>
            </w:r>
          </w:p>
        </w:tc>
        <w:tc>
          <w:tcPr>
            <w:tcW w:w="3682" w:type="dxa"/>
            <w:tcBorders>
              <w:top w:val="single" w:sz="4" w:space="0" w:color="000000"/>
              <w:left w:val="single" w:sz="4" w:space="0" w:color="000000"/>
              <w:bottom w:val="single" w:sz="4" w:space="0" w:color="000000"/>
              <w:right w:val="single" w:sz="4" w:space="0" w:color="000000"/>
            </w:tcBorders>
          </w:tcPr>
          <w:p w14:paraId="0BA67F23" w14:textId="77777777" w:rsidR="00E1546D" w:rsidRDefault="00EE2DDF">
            <w:pPr>
              <w:spacing w:after="0" w:line="259" w:lineRule="auto"/>
              <w:ind w:left="0" w:right="0" w:firstLine="0"/>
              <w:jc w:val="left"/>
            </w:pPr>
            <w:r>
              <w:rPr>
                <w:b/>
                <w:sz w:val="20"/>
              </w:rPr>
              <w:t>Ďalšie podmienky</w:t>
            </w:r>
            <w:r>
              <w:rPr>
                <w:sz w:val="20"/>
              </w:rPr>
              <w:t xml:space="preserve"> </w:t>
            </w:r>
          </w:p>
        </w:tc>
      </w:tr>
      <w:tr w:rsidR="00E1546D" w14:paraId="6FC28593" w14:textId="77777777">
        <w:trPr>
          <w:trHeight w:val="1620"/>
        </w:trPr>
        <w:tc>
          <w:tcPr>
            <w:tcW w:w="1839" w:type="dxa"/>
            <w:tcBorders>
              <w:top w:val="single" w:sz="4" w:space="0" w:color="000000"/>
              <w:left w:val="single" w:sz="4" w:space="0" w:color="000000"/>
              <w:bottom w:val="single" w:sz="4" w:space="0" w:color="000000"/>
              <w:right w:val="single" w:sz="4" w:space="0" w:color="000000"/>
            </w:tcBorders>
          </w:tcPr>
          <w:p w14:paraId="7026A642" w14:textId="77777777" w:rsidR="00E1546D" w:rsidRDefault="00EE2DDF">
            <w:pPr>
              <w:spacing w:after="0" w:line="259" w:lineRule="auto"/>
              <w:ind w:left="0" w:right="0" w:firstLine="0"/>
              <w:jc w:val="left"/>
            </w:pPr>
            <w:r>
              <w:rPr>
                <w:b/>
              </w:rPr>
              <w:t xml:space="preserve"> </w:t>
            </w:r>
          </w:p>
          <w:p w14:paraId="15C52EBC" w14:textId="77777777" w:rsidR="00E1546D" w:rsidRDefault="00EE2DDF">
            <w:pPr>
              <w:spacing w:after="0" w:line="259" w:lineRule="auto"/>
              <w:ind w:left="0" w:right="0" w:firstLine="0"/>
              <w:jc w:val="left"/>
            </w:pPr>
            <w:r>
              <w:rPr>
                <w:b/>
              </w:rPr>
              <w:t xml:space="preserve"> </w:t>
            </w:r>
          </w:p>
          <w:p w14:paraId="489EA668" w14:textId="77777777" w:rsidR="00E1546D" w:rsidRDefault="00EE2DDF">
            <w:pPr>
              <w:spacing w:after="0" w:line="259" w:lineRule="auto"/>
              <w:ind w:left="0" w:right="0" w:firstLine="0"/>
              <w:jc w:val="left"/>
            </w:pPr>
            <w:r>
              <w:rPr>
                <w:b/>
              </w:rPr>
              <w:t>Prísnejší</w:t>
            </w:r>
            <w:r>
              <w:t xml:space="preserve"> </w:t>
            </w:r>
          </w:p>
        </w:tc>
        <w:tc>
          <w:tcPr>
            <w:tcW w:w="3975" w:type="dxa"/>
            <w:tcBorders>
              <w:top w:val="single" w:sz="4" w:space="0" w:color="000000"/>
              <w:left w:val="single" w:sz="4" w:space="0" w:color="000000"/>
              <w:bottom w:val="single" w:sz="4" w:space="0" w:color="000000"/>
              <w:right w:val="single" w:sz="4" w:space="0" w:color="000000"/>
            </w:tcBorders>
          </w:tcPr>
          <w:p w14:paraId="0962C1E5" w14:textId="77777777" w:rsidR="00E1546D" w:rsidRDefault="00EE2DDF">
            <w:pPr>
              <w:numPr>
                <w:ilvl w:val="0"/>
                <w:numId w:val="11"/>
              </w:numPr>
              <w:spacing w:after="0" w:line="240" w:lineRule="auto"/>
              <w:ind w:right="47" w:firstLine="0"/>
            </w:pPr>
            <w:r>
              <w:rPr>
                <w:sz w:val="20"/>
              </w:rPr>
              <w:t xml:space="preserve">ak neprítomnosť trvá viac ako </w:t>
            </w:r>
            <w:r>
              <w:rPr>
                <w:b/>
                <w:sz w:val="20"/>
              </w:rPr>
              <w:t xml:space="preserve">5 po sebe nasledujúcich vyučovacích dní. </w:t>
            </w:r>
          </w:p>
          <w:p w14:paraId="2CB52710" w14:textId="77777777" w:rsidR="00E1546D" w:rsidRDefault="00EE2DDF">
            <w:pPr>
              <w:spacing w:after="0" w:line="259" w:lineRule="auto"/>
              <w:ind w:left="0" w:right="0" w:firstLine="0"/>
              <w:jc w:val="left"/>
            </w:pPr>
            <w:r>
              <w:rPr>
                <w:sz w:val="20"/>
              </w:rPr>
              <w:t xml:space="preserve"> </w:t>
            </w:r>
          </w:p>
          <w:p w14:paraId="3CA8657B" w14:textId="77777777" w:rsidR="00E1546D" w:rsidRDefault="00EE2DDF">
            <w:pPr>
              <w:numPr>
                <w:ilvl w:val="0"/>
                <w:numId w:val="11"/>
              </w:numPr>
              <w:spacing w:after="0" w:line="259" w:lineRule="auto"/>
              <w:ind w:right="47" w:firstLine="0"/>
            </w:pPr>
            <w:r>
              <w:rPr>
                <w:sz w:val="20"/>
              </w:rPr>
              <w:t xml:space="preserve">Ak žiak počas </w:t>
            </w:r>
            <w:r>
              <w:rPr>
                <w:b/>
                <w:sz w:val="20"/>
              </w:rPr>
              <w:t>polroka</w:t>
            </w:r>
            <w:r>
              <w:rPr>
                <w:sz w:val="20"/>
              </w:rPr>
              <w:t xml:space="preserve"> vymešká viac ako </w:t>
            </w:r>
            <w:r>
              <w:rPr>
                <w:b/>
                <w:sz w:val="20"/>
              </w:rPr>
              <w:t>trojnásobok týždenného počtu hodín</w:t>
            </w:r>
            <w:r>
              <w:rPr>
                <w:sz w:val="20"/>
              </w:rPr>
              <w:t xml:space="preserve"> podľa učebného plánu. </w:t>
            </w:r>
          </w:p>
        </w:tc>
        <w:tc>
          <w:tcPr>
            <w:tcW w:w="3682" w:type="dxa"/>
            <w:tcBorders>
              <w:top w:val="single" w:sz="4" w:space="0" w:color="000000"/>
              <w:left w:val="single" w:sz="4" w:space="0" w:color="000000"/>
              <w:bottom w:val="single" w:sz="4" w:space="0" w:color="000000"/>
              <w:right w:val="single" w:sz="4" w:space="0" w:color="000000"/>
            </w:tcBorders>
          </w:tcPr>
          <w:p w14:paraId="234A0344" w14:textId="77777777" w:rsidR="00E1546D" w:rsidRDefault="00EE2DDF">
            <w:pPr>
              <w:spacing w:after="0" w:line="259" w:lineRule="auto"/>
              <w:ind w:left="0" w:right="98" w:firstLine="0"/>
              <w:jc w:val="center"/>
            </w:pPr>
            <w:r>
              <w:rPr>
                <w:b/>
                <w:sz w:val="20"/>
              </w:rPr>
              <w:t>Východiskový režim pre všetky ZŠ.</w:t>
            </w:r>
            <w:r>
              <w:rPr>
                <w:sz w:val="20"/>
              </w:rPr>
              <w:t xml:space="preserve"> </w:t>
            </w:r>
          </w:p>
          <w:p w14:paraId="696C0A89" w14:textId="77777777" w:rsidR="00E1546D" w:rsidRDefault="00EE2DDF">
            <w:pPr>
              <w:spacing w:after="0" w:line="259" w:lineRule="auto"/>
              <w:ind w:left="0" w:right="0" w:firstLine="0"/>
              <w:jc w:val="left"/>
            </w:pPr>
            <w:r>
              <w:rPr>
                <w:sz w:val="20"/>
              </w:rPr>
              <w:t xml:space="preserve"> </w:t>
            </w:r>
          </w:p>
          <w:p w14:paraId="70DD2ADE" w14:textId="77777777" w:rsidR="00E1546D" w:rsidRDefault="00EE2DDF">
            <w:pPr>
              <w:spacing w:after="0" w:line="259" w:lineRule="auto"/>
              <w:ind w:left="0" w:right="101" w:firstLine="0"/>
            </w:pPr>
            <w:r>
              <w:rPr>
                <w:sz w:val="20"/>
              </w:rPr>
              <w:t xml:space="preserve">Riaditeľ </w:t>
            </w:r>
            <w:r>
              <w:rPr>
                <w:b/>
                <w:sz w:val="20"/>
              </w:rPr>
              <w:t>môže určiť miernejší</w:t>
            </w:r>
            <w:r>
              <w:rPr>
                <w:sz w:val="20"/>
              </w:rPr>
              <w:t xml:space="preserve"> režim,  </w:t>
            </w:r>
            <w:r>
              <w:rPr>
                <w:b/>
                <w:sz w:val="20"/>
              </w:rPr>
              <w:t>len ak škola</w:t>
            </w:r>
            <w:r>
              <w:rPr>
                <w:sz w:val="20"/>
              </w:rPr>
              <w:t xml:space="preserve"> v predchádzajúcom roku </w:t>
            </w:r>
            <w:r>
              <w:rPr>
                <w:b/>
                <w:sz w:val="20"/>
              </w:rPr>
              <w:t>nepresiahla referenčnú hodnotu.</w:t>
            </w:r>
            <w:r>
              <w:rPr>
                <w:sz w:val="20"/>
              </w:rPr>
              <w:t xml:space="preserve"> </w:t>
            </w:r>
          </w:p>
        </w:tc>
      </w:tr>
      <w:tr w:rsidR="00E1546D" w14:paraId="16549A55" w14:textId="77777777">
        <w:trPr>
          <w:trHeight w:val="2079"/>
        </w:trPr>
        <w:tc>
          <w:tcPr>
            <w:tcW w:w="1839" w:type="dxa"/>
            <w:tcBorders>
              <w:top w:val="single" w:sz="4" w:space="0" w:color="000000"/>
              <w:left w:val="single" w:sz="4" w:space="0" w:color="000000"/>
              <w:bottom w:val="single" w:sz="4" w:space="0" w:color="000000"/>
              <w:right w:val="single" w:sz="4" w:space="0" w:color="000000"/>
            </w:tcBorders>
          </w:tcPr>
          <w:p w14:paraId="148B4D38" w14:textId="77777777" w:rsidR="00E1546D" w:rsidRDefault="00EE2DDF">
            <w:pPr>
              <w:spacing w:after="0" w:line="259" w:lineRule="auto"/>
              <w:ind w:left="0" w:right="0" w:firstLine="0"/>
              <w:jc w:val="left"/>
            </w:pPr>
            <w:r>
              <w:rPr>
                <w:b/>
              </w:rPr>
              <w:t xml:space="preserve"> </w:t>
            </w:r>
          </w:p>
          <w:p w14:paraId="3F1E17B7" w14:textId="77777777" w:rsidR="00E1546D" w:rsidRDefault="00EE2DDF">
            <w:pPr>
              <w:spacing w:after="0" w:line="259" w:lineRule="auto"/>
              <w:ind w:left="0" w:right="0" w:firstLine="0"/>
              <w:jc w:val="left"/>
            </w:pPr>
            <w:r>
              <w:rPr>
                <w:b/>
              </w:rPr>
              <w:t xml:space="preserve"> </w:t>
            </w:r>
          </w:p>
          <w:p w14:paraId="00808E11" w14:textId="77777777" w:rsidR="00E1546D" w:rsidRDefault="00EE2DDF">
            <w:pPr>
              <w:spacing w:after="0" w:line="259" w:lineRule="auto"/>
              <w:ind w:left="0" w:right="0" w:firstLine="0"/>
              <w:jc w:val="left"/>
            </w:pPr>
            <w:r>
              <w:rPr>
                <w:b/>
              </w:rPr>
              <w:t xml:space="preserve"> </w:t>
            </w:r>
          </w:p>
          <w:p w14:paraId="5ED6D9B2" w14:textId="77777777" w:rsidR="00E1546D" w:rsidRDefault="00EE2DDF">
            <w:pPr>
              <w:spacing w:after="0" w:line="259" w:lineRule="auto"/>
              <w:ind w:left="0" w:right="0" w:firstLine="0"/>
              <w:jc w:val="left"/>
            </w:pPr>
            <w:r>
              <w:rPr>
                <w:b/>
              </w:rPr>
              <w:t>Miernejší</w:t>
            </w:r>
            <w:r>
              <w:t xml:space="preserve"> </w:t>
            </w:r>
          </w:p>
        </w:tc>
        <w:tc>
          <w:tcPr>
            <w:tcW w:w="3975" w:type="dxa"/>
            <w:tcBorders>
              <w:top w:val="single" w:sz="4" w:space="0" w:color="000000"/>
              <w:left w:val="single" w:sz="4" w:space="0" w:color="000000"/>
              <w:bottom w:val="single" w:sz="4" w:space="0" w:color="000000"/>
              <w:right w:val="single" w:sz="4" w:space="0" w:color="000000"/>
            </w:tcBorders>
          </w:tcPr>
          <w:p w14:paraId="736A725B" w14:textId="77777777" w:rsidR="00E1546D" w:rsidRDefault="00EE2DDF">
            <w:pPr>
              <w:numPr>
                <w:ilvl w:val="0"/>
                <w:numId w:val="12"/>
              </w:numPr>
              <w:spacing w:after="0" w:line="240" w:lineRule="auto"/>
              <w:ind w:right="0" w:firstLine="0"/>
            </w:pPr>
            <w:r>
              <w:rPr>
                <w:sz w:val="20"/>
              </w:rPr>
              <w:t xml:space="preserve">ak neprítomnosť trvá viac ako </w:t>
            </w:r>
            <w:r>
              <w:rPr>
                <w:b/>
                <w:sz w:val="20"/>
              </w:rPr>
              <w:t xml:space="preserve">5 po sebe nasledujúcich vyučovacích dní. </w:t>
            </w:r>
          </w:p>
          <w:p w14:paraId="55B1F98E" w14:textId="77777777" w:rsidR="00E1546D" w:rsidRDefault="00EE2DDF">
            <w:pPr>
              <w:spacing w:after="0" w:line="259" w:lineRule="auto"/>
              <w:ind w:left="0" w:right="0" w:firstLine="0"/>
              <w:jc w:val="left"/>
            </w:pPr>
            <w:r>
              <w:rPr>
                <w:sz w:val="20"/>
              </w:rPr>
              <w:t xml:space="preserve"> </w:t>
            </w:r>
          </w:p>
          <w:p w14:paraId="27BF9707" w14:textId="77777777" w:rsidR="00E1546D" w:rsidRDefault="00EE2DDF">
            <w:pPr>
              <w:numPr>
                <w:ilvl w:val="0"/>
                <w:numId w:val="12"/>
              </w:numPr>
              <w:spacing w:after="0" w:line="243" w:lineRule="auto"/>
              <w:ind w:right="0" w:firstLine="0"/>
            </w:pPr>
            <w:r>
              <w:rPr>
                <w:sz w:val="20"/>
              </w:rPr>
              <w:t xml:space="preserve">ak žiak za </w:t>
            </w:r>
            <w:r>
              <w:rPr>
                <w:b/>
                <w:sz w:val="20"/>
              </w:rPr>
              <w:t>kalendárny mesiac</w:t>
            </w:r>
            <w:r>
              <w:rPr>
                <w:sz w:val="20"/>
              </w:rPr>
              <w:t xml:space="preserve"> vymešká viac ako </w:t>
            </w:r>
            <w:r>
              <w:rPr>
                <w:b/>
                <w:sz w:val="20"/>
              </w:rPr>
              <w:t xml:space="preserve">dvojnásobok týždenného počtu hodín. </w:t>
            </w:r>
          </w:p>
          <w:p w14:paraId="7C11A43B" w14:textId="77777777" w:rsidR="00E1546D" w:rsidRDefault="00EE2DDF">
            <w:pPr>
              <w:spacing w:after="0" w:line="259" w:lineRule="auto"/>
              <w:ind w:left="0" w:right="0" w:firstLine="0"/>
              <w:jc w:val="left"/>
            </w:pPr>
            <w:r>
              <w:rPr>
                <w:sz w:val="20"/>
              </w:rPr>
              <w:t xml:space="preserve"> </w:t>
            </w:r>
          </w:p>
          <w:p w14:paraId="4BD67095" w14:textId="77777777" w:rsidR="00E1546D" w:rsidRDefault="00EE2DDF">
            <w:pPr>
              <w:numPr>
                <w:ilvl w:val="0"/>
                <w:numId w:val="12"/>
              </w:numPr>
              <w:spacing w:after="0" w:line="259" w:lineRule="auto"/>
              <w:ind w:right="0" w:firstLine="0"/>
            </w:pPr>
            <w:r>
              <w:rPr>
                <w:sz w:val="20"/>
              </w:rPr>
              <w:t xml:space="preserve">ak žiak za </w:t>
            </w:r>
            <w:r>
              <w:rPr>
                <w:b/>
                <w:sz w:val="20"/>
              </w:rPr>
              <w:t>dva po sebe nasledujúce mesiace</w:t>
            </w:r>
            <w:r>
              <w:rPr>
                <w:sz w:val="20"/>
              </w:rPr>
              <w:t xml:space="preserve"> vymešká viac ako </w:t>
            </w:r>
            <w:r>
              <w:rPr>
                <w:b/>
                <w:sz w:val="20"/>
              </w:rPr>
              <w:t>trojnásobok týždenného počtu hodín.</w:t>
            </w:r>
            <w:r>
              <w:rPr>
                <w:sz w:val="20"/>
              </w:rPr>
              <w:t xml:space="preserve"> </w:t>
            </w:r>
          </w:p>
        </w:tc>
        <w:tc>
          <w:tcPr>
            <w:tcW w:w="3682" w:type="dxa"/>
            <w:tcBorders>
              <w:top w:val="single" w:sz="4" w:space="0" w:color="000000"/>
              <w:left w:val="single" w:sz="4" w:space="0" w:color="000000"/>
              <w:bottom w:val="single" w:sz="4" w:space="0" w:color="000000"/>
              <w:right w:val="single" w:sz="4" w:space="0" w:color="000000"/>
            </w:tcBorders>
          </w:tcPr>
          <w:p w14:paraId="7CA9D56C" w14:textId="77777777" w:rsidR="00E1546D" w:rsidRDefault="00EE2DDF">
            <w:pPr>
              <w:spacing w:after="0" w:line="243" w:lineRule="auto"/>
              <w:ind w:left="0" w:right="0" w:firstLine="0"/>
            </w:pPr>
            <w:r>
              <w:rPr>
                <w:b/>
                <w:sz w:val="20"/>
              </w:rPr>
              <w:t>Môže</w:t>
            </w:r>
            <w:r>
              <w:rPr>
                <w:sz w:val="20"/>
              </w:rPr>
              <w:t xml:space="preserve"> ho </w:t>
            </w:r>
            <w:r>
              <w:rPr>
                <w:b/>
                <w:sz w:val="20"/>
              </w:rPr>
              <w:t>určiť riaditeľ</w:t>
            </w:r>
            <w:r>
              <w:rPr>
                <w:sz w:val="20"/>
              </w:rPr>
              <w:t xml:space="preserve"> školy, </w:t>
            </w:r>
            <w:r>
              <w:rPr>
                <w:b/>
                <w:sz w:val="20"/>
              </w:rPr>
              <w:t>ak škola nepresiahla referenčnú hodnotu</w:t>
            </w:r>
            <w:r>
              <w:rPr>
                <w:sz w:val="20"/>
              </w:rPr>
              <w:t xml:space="preserve">.  </w:t>
            </w:r>
          </w:p>
          <w:p w14:paraId="1A6D9383" w14:textId="77777777" w:rsidR="00E1546D" w:rsidRDefault="00EE2DDF">
            <w:pPr>
              <w:spacing w:after="0" w:line="259" w:lineRule="auto"/>
              <w:ind w:left="0" w:right="0" w:firstLine="0"/>
              <w:jc w:val="left"/>
            </w:pPr>
            <w:r>
              <w:rPr>
                <w:sz w:val="20"/>
              </w:rPr>
              <w:t xml:space="preserve"> </w:t>
            </w:r>
          </w:p>
          <w:p w14:paraId="78C0C50E" w14:textId="77777777" w:rsidR="00E1546D" w:rsidRDefault="00EE2DDF">
            <w:pPr>
              <w:spacing w:after="0" w:line="259" w:lineRule="auto"/>
              <w:ind w:left="0" w:right="103" w:firstLine="0"/>
            </w:pPr>
            <w:r>
              <w:rPr>
                <w:sz w:val="20"/>
              </w:rPr>
              <w:t xml:space="preserve">Môže sa uplatniť aj od 15. marca, ak škola v 1. polroku nepresiahla polovicu referenčnej hodnoty. </w:t>
            </w:r>
          </w:p>
        </w:tc>
      </w:tr>
      <w:tr w:rsidR="00E1546D" w14:paraId="4CFC89EC" w14:textId="77777777">
        <w:trPr>
          <w:trHeight w:val="1553"/>
        </w:trPr>
        <w:tc>
          <w:tcPr>
            <w:tcW w:w="9496" w:type="dxa"/>
            <w:gridSpan w:val="3"/>
            <w:tcBorders>
              <w:top w:val="single" w:sz="4" w:space="0" w:color="000000"/>
              <w:left w:val="single" w:sz="4" w:space="0" w:color="000000"/>
              <w:bottom w:val="single" w:sz="4" w:space="0" w:color="000000"/>
              <w:right w:val="single" w:sz="4" w:space="0" w:color="000000"/>
            </w:tcBorders>
          </w:tcPr>
          <w:p w14:paraId="46B16640" w14:textId="77777777" w:rsidR="00E1546D" w:rsidRDefault="00EE2DDF">
            <w:pPr>
              <w:spacing w:after="0" w:line="259" w:lineRule="auto"/>
              <w:ind w:left="0" w:right="0" w:firstLine="0"/>
              <w:jc w:val="left"/>
            </w:pPr>
            <w:r>
              <w:rPr>
                <w:b/>
              </w:rPr>
              <w:t xml:space="preserve">                 </w:t>
            </w:r>
          </w:p>
          <w:p w14:paraId="1EAC8802" w14:textId="77777777" w:rsidR="00E1546D" w:rsidRDefault="00EE2DDF">
            <w:pPr>
              <w:spacing w:after="0" w:line="259" w:lineRule="auto"/>
              <w:ind w:left="0" w:right="100" w:firstLine="0"/>
              <w:jc w:val="center"/>
            </w:pPr>
            <w:r>
              <w:rPr>
                <w:b/>
              </w:rPr>
              <w:t xml:space="preserve">Podrobnosti tohto postupu si školy upravia v školskom poriadku. </w:t>
            </w:r>
          </w:p>
          <w:p w14:paraId="5BEA77A3" w14:textId="77777777" w:rsidR="00E1546D" w:rsidRDefault="00EE2DDF">
            <w:pPr>
              <w:spacing w:after="0" w:line="259" w:lineRule="auto"/>
              <w:ind w:left="1196" w:right="720" w:hanging="214"/>
              <w:jc w:val="left"/>
            </w:pPr>
            <w:r>
              <w:rPr>
                <w:rFonts w:ascii="Calibri" w:eastAsia="Calibri" w:hAnsi="Calibri" w:cs="Calibri"/>
                <w:noProof/>
              </w:rPr>
              <mc:AlternateContent>
                <mc:Choice Requires="wpg">
                  <w:drawing>
                    <wp:inline distT="0" distB="0" distL="0" distR="0" wp14:anchorId="20E2274E" wp14:editId="1F0AA3F2">
                      <wp:extent cx="50514" cy="249646"/>
                      <wp:effectExtent l="0" t="0" r="0" b="0"/>
                      <wp:docPr id="10297" name="Group 10297"/>
                      <wp:cNvGraphicFramePr/>
                      <a:graphic xmlns:a="http://schemas.openxmlformats.org/drawingml/2006/main">
                        <a:graphicData uri="http://schemas.microsoft.com/office/word/2010/wordprocessingGroup">
                          <wpg:wgp>
                            <wpg:cNvGrpSpPr/>
                            <wpg:grpSpPr>
                              <a:xfrm>
                                <a:off x="0" y="0"/>
                                <a:ext cx="50514" cy="249646"/>
                                <a:chOff x="0" y="0"/>
                                <a:chExt cx="50514" cy="249646"/>
                              </a:xfrm>
                            </wpg:grpSpPr>
                            <wps:wsp>
                              <wps:cNvPr id="569" name="Shape 569"/>
                              <wps:cNvSpPr/>
                              <wps:spPr>
                                <a:xfrm>
                                  <a:off x="7419" y="0"/>
                                  <a:ext cx="35676" cy="179778"/>
                                </a:xfrm>
                                <a:custGeom>
                                  <a:avLst/>
                                  <a:gdLst/>
                                  <a:ahLst/>
                                  <a:cxnLst/>
                                  <a:rect l="0" t="0" r="0" b="0"/>
                                  <a:pathLst>
                                    <a:path w="35676" h="179778">
                                      <a:moveTo>
                                        <a:pt x="0" y="0"/>
                                      </a:moveTo>
                                      <a:lnTo>
                                        <a:pt x="35676" y="0"/>
                                      </a:lnTo>
                                      <a:lnTo>
                                        <a:pt x="32708" y="179778"/>
                                      </a:lnTo>
                                      <a:lnTo>
                                        <a:pt x="2968" y="1797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0" name="Shape 570"/>
                              <wps:cNvSpPr/>
                              <wps:spPr>
                                <a:xfrm>
                                  <a:off x="0" y="199086"/>
                                  <a:ext cx="50514" cy="50560"/>
                                </a:xfrm>
                                <a:custGeom>
                                  <a:avLst/>
                                  <a:gdLst/>
                                  <a:ahLst/>
                                  <a:cxnLst/>
                                  <a:rect l="0" t="0" r="0" b="0"/>
                                  <a:pathLst>
                                    <a:path w="50514" h="50560">
                                      <a:moveTo>
                                        <a:pt x="25257" y="0"/>
                                      </a:moveTo>
                                      <a:cubicBezTo>
                                        <a:pt x="39204" y="0"/>
                                        <a:pt x="50514" y="11318"/>
                                        <a:pt x="50514" y="25280"/>
                                      </a:cubicBezTo>
                                      <a:cubicBezTo>
                                        <a:pt x="50514" y="39242"/>
                                        <a:pt x="39204" y="50560"/>
                                        <a:pt x="25257" y="50560"/>
                                      </a:cubicBezTo>
                                      <a:cubicBezTo>
                                        <a:pt x="11308" y="50560"/>
                                        <a:pt x="0" y="39242"/>
                                        <a:pt x="0" y="25280"/>
                                      </a:cubicBezTo>
                                      <a:cubicBezTo>
                                        <a:pt x="0" y="11318"/>
                                        <a:pt x="11308" y="0"/>
                                        <a:pt x="2525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297" style="width:3.97751pt;height:19.6572pt;mso-position-horizontal-relative:char;mso-position-vertical-relative:line" coordsize="505,2496">
                      <v:shape id="Shape 569" style="position:absolute;width:356;height:1797;left:74;top:0;" coordsize="35676,179778" path="m0,0l35676,0l32708,179778l2968,179778l0,0x">
                        <v:stroke weight="0pt" endcap="flat" joinstyle="miter" miterlimit="10" on="false" color="#000000" opacity="0"/>
                        <v:fill on="true" color="#000000"/>
                      </v:shape>
                      <v:shape id="Shape 570" style="position:absolute;width:505;height:505;left:0;top:1990;" coordsize="50514,50560" path="m25257,0c39204,0,50514,11318,50514,25280c50514,39242,39204,50560,25257,50560c11308,50560,0,39242,0,25280c0,11318,11308,0,25257,0x">
                        <v:stroke weight="0pt" endcap="flat" joinstyle="miter" miterlimit="10" on="false" color="#000000" opacity="0"/>
                        <v:fill on="true" color="#000000"/>
                      </v:shape>
                    </v:group>
                  </w:pict>
                </mc:Fallback>
              </mc:AlternateContent>
            </w:r>
            <w:r>
              <w:tab/>
              <w:t xml:space="preserve">Vzor formulára lekárskeho potvrdenia, ktoré školy v takýchto prípadoch </w:t>
            </w:r>
            <w:r>
              <w:t>vyžadujú na ospravedlnenie neprítomnosti na výchove a vzdelávaní z dôvodu ochorenia žiaka, je uvedený v prílohe.</w:t>
            </w:r>
            <w:r>
              <w:rPr>
                <w:b/>
                <w:sz w:val="20"/>
              </w:rPr>
              <w:t xml:space="preserve"> </w:t>
            </w:r>
          </w:p>
        </w:tc>
      </w:tr>
    </w:tbl>
    <w:p w14:paraId="0F43F72F" w14:textId="77777777" w:rsidR="00E1546D" w:rsidRDefault="00EE2DDF">
      <w:pPr>
        <w:spacing w:after="0" w:line="259" w:lineRule="auto"/>
        <w:ind w:left="0" w:right="0" w:firstLine="0"/>
        <w:jc w:val="left"/>
      </w:pPr>
      <w:r>
        <w:rPr>
          <w:b/>
        </w:rPr>
        <w:t xml:space="preserve">  </w:t>
      </w:r>
    </w:p>
    <w:p w14:paraId="3D6E6E63" w14:textId="77777777" w:rsidR="00E1546D" w:rsidRDefault="00EE2DDF">
      <w:pPr>
        <w:pStyle w:val="Nadpis1"/>
        <w:spacing w:after="0"/>
        <w:ind w:left="225" w:hanging="240"/>
      </w:pPr>
      <w:r>
        <w:t xml:space="preserve">Pravidlá uplatňovania režimov ospravedlňovania </w:t>
      </w:r>
      <w:r>
        <w:rPr>
          <w:color w:val="000000"/>
          <w:sz w:val="22"/>
        </w:rPr>
        <w:t xml:space="preserve"> </w:t>
      </w:r>
    </w:p>
    <w:p w14:paraId="508D9B2A" w14:textId="77777777" w:rsidR="00E1546D" w:rsidRDefault="00EE2DDF">
      <w:pPr>
        <w:spacing w:after="109"/>
        <w:ind w:right="0"/>
      </w:pPr>
      <w:r>
        <w:rPr>
          <w:b/>
        </w:rPr>
        <w:t xml:space="preserve">Referenčnou hodnotou </w:t>
      </w:r>
      <w:r>
        <w:t>sa rozumie priemerný počet vymeškaných vyučovacích hodín na žiaka školy  za školský rok. Ak celá škola (všetci žiaci spolu) nepresiahne počas školského roka referenčnú hodnotu, môže riaditeľ školy určiť pre nasledujúci školský rok miernejší režim ospravedl</w:t>
      </w:r>
      <w:r>
        <w:t xml:space="preserve">ňovania. </w:t>
      </w:r>
    </w:p>
    <w:p w14:paraId="638673DF" w14:textId="77777777" w:rsidR="00E1546D" w:rsidRDefault="00EE2DDF">
      <w:pPr>
        <w:ind w:right="0"/>
      </w:pPr>
      <w:r>
        <w:rPr>
          <w:b/>
        </w:rPr>
        <w:t xml:space="preserve">Pomernou časťou referenčnej hodnoty </w:t>
      </w:r>
      <w:r>
        <w:t xml:space="preserve">sa rozumie pomerný počet vymeškaných vyučovacích hodín  na žiaka školy za:      </w:t>
      </w:r>
    </w:p>
    <w:p w14:paraId="38181525" w14:textId="77777777" w:rsidR="00E1546D" w:rsidRDefault="00EE2DDF">
      <w:pPr>
        <w:numPr>
          <w:ilvl w:val="0"/>
          <w:numId w:val="5"/>
        </w:numPr>
        <w:ind w:right="0" w:hanging="228"/>
      </w:pPr>
      <w:r>
        <w:t xml:space="preserve">polrok školského roka, t. j. ide o polovicu referenčnej hodnoty, alebo   </w:t>
      </w:r>
    </w:p>
    <w:p w14:paraId="0EEFEBD6" w14:textId="77777777" w:rsidR="00E1546D" w:rsidRDefault="00EE2DDF">
      <w:pPr>
        <w:numPr>
          <w:ilvl w:val="0"/>
          <w:numId w:val="5"/>
        </w:numPr>
        <w:ind w:right="0" w:hanging="228"/>
      </w:pPr>
      <w:r>
        <w:lastRenderedPageBreak/>
        <w:t>za dva mesiace školského roka, t. j. ide o 2/10 referen</w:t>
      </w:r>
      <w:r>
        <w:t xml:space="preserve">čnej hodnoty (počítajú sa len mesiace počas ktorých trvá školské vyučovanie podľa § 50 ods.1 – 3 školského zákona).   </w:t>
      </w:r>
    </w:p>
    <w:p w14:paraId="2537177B" w14:textId="77777777" w:rsidR="00E1546D" w:rsidRDefault="00EE2DDF">
      <w:pPr>
        <w:spacing w:after="10"/>
        <w:ind w:left="-5" w:right="0"/>
      </w:pPr>
      <w:r>
        <w:rPr>
          <w:b/>
        </w:rPr>
        <w:t>Ak škola nepresiahne</w:t>
      </w:r>
      <w:r>
        <w:t xml:space="preserve"> </w:t>
      </w:r>
      <w:r>
        <w:rPr>
          <w:b/>
        </w:rPr>
        <w:t>v prvom polroku</w:t>
      </w:r>
      <w:r>
        <w:t xml:space="preserve"> školského roka </w:t>
      </w:r>
      <w:r>
        <w:rPr>
          <w:b/>
        </w:rPr>
        <w:t>polovicu referenčnej hodnoty</w:t>
      </w:r>
      <w:r>
        <w:t xml:space="preserve">, </w:t>
      </w:r>
      <w:r>
        <w:rPr>
          <w:b/>
        </w:rPr>
        <w:t xml:space="preserve">riaditeľ </w:t>
      </w:r>
      <w:r>
        <w:t xml:space="preserve">školy </w:t>
      </w:r>
      <w:r>
        <w:rPr>
          <w:b/>
        </w:rPr>
        <w:t>môže určiť s účinnosťou od 15. marca mie</w:t>
      </w:r>
      <w:r>
        <w:rPr>
          <w:b/>
        </w:rPr>
        <w:t>rnejší režim</w:t>
      </w:r>
      <w:r>
        <w:t xml:space="preserve">.  </w:t>
      </w:r>
    </w:p>
    <w:p w14:paraId="4D8CA000" w14:textId="77777777" w:rsidR="00E1546D" w:rsidRDefault="00EE2DDF">
      <w:pPr>
        <w:tabs>
          <w:tab w:val="center" w:pos="817"/>
          <w:tab w:val="center" w:pos="4771"/>
        </w:tabs>
        <w:spacing w:after="0" w:line="259" w:lineRule="auto"/>
        <w:ind w:left="0" w:right="0" w:firstLine="0"/>
        <w:jc w:val="left"/>
      </w:pPr>
      <w:r>
        <w:rPr>
          <w:rFonts w:ascii="Calibri" w:eastAsia="Calibri" w:hAnsi="Calibri" w:cs="Calibri"/>
        </w:rPr>
        <w:tab/>
      </w:r>
      <w:r>
        <w:rPr>
          <w:rFonts w:ascii="Calibri" w:eastAsia="Calibri" w:hAnsi="Calibri" w:cs="Calibri"/>
          <w:noProof/>
        </w:rPr>
        <mc:AlternateContent>
          <mc:Choice Requires="wpg">
            <w:drawing>
              <wp:inline distT="0" distB="0" distL="0" distR="0" wp14:anchorId="76402EC3" wp14:editId="174EE35B">
                <wp:extent cx="50514" cy="249646"/>
                <wp:effectExtent l="0" t="0" r="0" b="0"/>
                <wp:docPr id="10324" name="Group 10324"/>
                <wp:cNvGraphicFramePr/>
                <a:graphic xmlns:a="http://schemas.openxmlformats.org/drawingml/2006/main">
                  <a:graphicData uri="http://schemas.microsoft.com/office/word/2010/wordprocessingGroup">
                    <wpg:wgp>
                      <wpg:cNvGrpSpPr/>
                      <wpg:grpSpPr>
                        <a:xfrm>
                          <a:off x="0" y="0"/>
                          <a:ext cx="50514" cy="249646"/>
                          <a:chOff x="0" y="0"/>
                          <a:chExt cx="50514" cy="249646"/>
                        </a:xfrm>
                      </wpg:grpSpPr>
                      <wps:wsp>
                        <wps:cNvPr id="571" name="Shape 571"/>
                        <wps:cNvSpPr/>
                        <wps:spPr>
                          <a:xfrm>
                            <a:off x="7419" y="0"/>
                            <a:ext cx="35676" cy="179778"/>
                          </a:xfrm>
                          <a:custGeom>
                            <a:avLst/>
                            <a:gdLst/>
                            <a:ahLst/>
                            <a:cxnLst/>
                            <a:rect l="0" t="0" r="0" b="0"/>
                            <a:pathLst>
                              <a:path w="35676" h="179778">
                                <a:moveTo>
                                  <a:pt x="0" y="0"/>
                                </a:moveTo>
                                <a:lnTo>
                                  <a:pt x="35676" y="0"/>
                                </a:lnTo>
                                <a:lnTo>
                                  <a:pt x="32708" y="179778"/>
                                </a:lnTo>
                                <a:lnTo>
                                  <a:pt x="2968" y="1797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572" name="Shape 572"/>
                        <wps:cNvSpPr/>
                        <wps:spPr>
                          <a:xfrm>
                            <a:off x="0" y="199086"/>
                            <a:ext cx="50514" cy="50560"/>
                          </a:xfrm>
                          <a:custGeom>
                            <a:avLst/>
                            <a:gdLst/>
                            <a:ahLst/>
                            <a:cxnLst/>
                            <a:rect l="0" t="0" r="0" b="0"/>
                            <a:pathLst>
                              <a:path w="50514" h="50560">
                                <a:moveTo>
                                  <a:pt x="25257" y="0"/>
                                </a:moveTo>
                                <a:cubicBezTo>
                                  <a:pt x="39204" y="0"/>
                                  <a:pt x="50514" y="11319"/>
                                  <a:pt x="50514" y="25281"/>
                                </a:cubicBezTo>
                                <a:cubicBezTo>
                                  <a:pt x="50514" y="39243"/>
                                  <a:pt x="39204" y="50560"/>
                                  <a:pt x="25257" y="50560"/>
                                </a:cubicBezTo>
                                <a:cubicBezTo>
                                  <a:pt x="11308" y="50560"/>
                                  <a:pt x="0" y="39243"/>
                                  <a:pt x="0" y="25281"/>
                                </a:cubicBezTo>
                                <a:cubicBezTo>
                                  <a:pt x="0" y="11319"/>
                                  <a:pt x="11308" y="0"/>
                                  <a:pt x="2525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0324" style="width:3.97751pt;height:19.6572pt;mso-position-horizontal-relative:char;mso-position-vertical-relative:line" coordsize="505,2496">
                <v:shape id="Shape 571" style="position:absolute;width:356;height:1797;left:74;top:0;" coordsize="35676,179778" path="m0,0l35676,0l32708,179778l2968,179778l0,0x">
                  <v:stroke weight="0pt" endcap="flat" joinstyle="miter" miterlimit="10" on="false" color="#000000" opacity="0"/>
                  <v:fill on="true" color="#000000"/>
                </v:shape>
                <v:shape id="Shape 572" style="position:absolute;width:505;height:505;left:0;top:1990;" coordsize="50514,50560" path="m25257,0c39204,0,50514,11319,50514,25281c50514,39243,39204,50560,25257,50560c11308,50560,0,39243,0,25281c0,11319,11308,0,25257,0x">
                  <v:stroke weight="0pt" endcap="flat" joinstyle="miter" miterlimit="10" on="false" color="#000000" opacity="0"/>
                  <v:fill on="true" color="#000000"/>
                </v:shape>
              </v:group>
            </w:pict>
          </mc:Fallback>
        </mc:AlternateContent>
      </w:r>
      <w:r>
        <w:rPr>
          <w:b/>
        </w:rPr>
        <w:tab/>
        <w:t xml:space="preserve">Ak škola </w:t>
      </w:r>
      <w:r>
        <w:t xml:space="preserve">v polroku školského roka, keď začala spĺňať podmienky na miernejší režim </w:t>
      </w:r>
    </w:p>
    <w:p w14:paraId="26E3036F" w14:textId="77777777" w:rsidR="00E1546D" w:rsidRDefault="00EE2DDF">
      <w:pPr>
        <w:ind w:left="848" w:right="0"/>
      </w:pPr>
      <w:r>
        <w:t xml:space="preserve">presiahne za dva po sebe nasledujúce kalendárne mesiace 2/10 referenčnej hodnoty, </w:t>
      </w:r>
    </w:p>
    <w:p w14:paraId="6E076E39" w14:textId="77777777" w:rsidR="00E1546D" w:rsidRDefault="00EE2DDF">
      <w:pPr>
        <w:ind w:left="1030" w:right="1048" w:hanging="286"/>
      </w:pPr>
      <w:r>
        <w:t xml:space="preserve">je povinná začať uplatňovať prísnejší režim od kalendárneho mesiaca, ktorý nasleduje po kalendárnom mesiaci, v ktorom jej regionálny úrad jej presiahnutie oznámil. </w:t>
      </w:r>
    </w:p>
    <w:p w14:paraId="2E1C63B0" w14:textId="77777777" w:rsidR="00E1546D" w:rsidRDefault="00EE2DDF">
      <w:pPr>
        <w:spacing w:after="0" w:line="259" w:lineRule="auto"/>
        <w:ind w:left="0" w:right="525" w:firstLine="0"/>
        <w:jc w:val="center"/>
      </w:pPr>
      <w:r>
        <w:rPr>
          <w:b/>
        </w:rPr>
        <w:t xml:space="preserve"> </w:t>
      </w:r>
    </w:p>
    <w:p w14:paraId="12292ED5" w14:textId="77777777" w:rsidR="00E1546D" w:rsidRDefault="00EE2DDF">
      <w:pPr>
        <w:spacing w:after="12"/>
        <w:ind w:left="-5" w:right="0"/>
        <w:jc w:val="left"/>
      </w:pPr>
      <w:r>
        <w:t xml:space="preserve">Referenčnú hodnotu a pomernú časť referenčnej hodnoty </w:t>
      </w:r>
      <w:r>
        <w:rPr>
          <w:b/>
        </w:rPr>
        <w:t xml:space="preserve">ministerstvo školstva zverejňuje na svojom webovom sídle.                                                       </w:t>
      </w:r>
    </w:p>
    <w:p w14:paraId="50F65754" w14:textId="77777777" w:rsidR="00E1546D" w:rsidRDefault="00EE2DDF">
      <w:pPr>
        <w:spacing w:after="0" w:line="259" w:lineRule="auto"/>
        <w:ind w:left="0" w:right="0" w:firstLine="0"/>
        <w:jc w:val="left"/>
      </w:pPr>
      <w:r>
        <w:t xml:space="preserve"> </w:t>
      </w:r>
    </w:p>
    <w:p w14:paraId="158102F7" w14:textId="77777777" w:rsidR="00E1546D" w:rsidRDefault="00EE2DDF">
      <w:pPr>
        <w:spacing w:after="0" w:line="259" w:lineRule="auto"/>
        <w:ind w:left="355" w:right="0"/>
        <w:jc w:val="left"/>
      </w:pPr>
      <w:r>
        <w:rPr>
          <w:rFonts w:ascii="Wingdings" w:eastAsia="Wingdings" w:hAnsi="Wingdings" w:cs="Wingdings"/>
        </w:rPr>
        <w:t>➢</w:t>
      </w:r>
      <w:r>
        <w:rPr>
          <w:rFonts w:ascii="Arial" w:eastAsia="Arial" w:hAnsi="Arial" w:cs="Arial"/>
        </w:rPr>
        <w:t xml:space="preserve"> </w:t>
      </w:r>
      <w:r>
        <w:rPr>
          <w:b/>
          <w:color w:val="2F5496"/>
          <w:u w:val="single" w:color="2F5496"/>
        </w:rPr>
        <w:t>Určenie režimu ospravedlňovania na príslušný školský rok</w:t>
      </w:r>
      <w:r>
        <w:rPr>
          <w:b/>
          <w:color w:val="2F5496"/>
        </w:rPr>
        <w:t xml:space="preserve">  </w:t>
      </w:r>
      <w:r>
        <w:rPr>
          <w:b/>
        </w:rPr>
        <w:t xml:space="preserve">  </w:t>
      </w:r>
    </w:p>
    <w:p w14:paraId="115B8238" w14:textId="77777777" w:rsidR="00E1546D" w:rsidRDefault="00EE2DDF">
      <w:pPr>
        <w:spacing w:after="109"/>
        <w:ind w:right="0"/>
      </w:pPr>
      <w:r>
        <w:t>Riaditeľ školy môže určiť miernejší režim ospravedlňovania na príslušný školsk</w:t>
      </w:r>
      <w:r>
        <w:t xml:space="preserve">ý rok, ak základná škola v predchádzajúcom školskom roku nepresiahla referenčnú hodnotu.    </w:t>
      </w:r>
    </w:p>
    <w:p w14:paraId="7E9F5291" w14:textId="77777777" w:rsidR="00E1546D" w:rsidRDefault="00EE2DDF">
      <w:pPr>
        <w:spacing w:after="108"/>
        <w:ind w:right="0"/>
      </w:pPr>
      <w:r>
        <w:rPr>
          <w:b/>
          <w:color w:val="2F5496"/>
        </w:rPr>
        <w:t>Ministerstvo školstva</w:t>
      </w:r>
      <w:r>
        <w:rPr>
          <w:color w:val="2F5496"/>
        </w:rPr>
        <w:t xml:space="preserve"> </w:t>
      </w:r>
      <w:r>
        <w:t xml:space="preserve">vyhodnotí, na základe </w:t>
      </w:r>
      <w:r>
        <w:rPr>
          <w:b/>
        </w:rPr>
        <w:t>údajov o počte vymeškaných vyučovacích hodín, ktoré školy zasielajú mesačne do centrálneho registra</w:t>
      </w:r>
      <w:r>
        <w:t>, či škola presiahla</w:t>
      </w:r>
      <w:r>
        <w:t xml:space="preserve">/nepresiahla referenčnú hodnotu a túto skutočnosť emailom oznámi príslušnému regionálnemu úradu školskej správy (ďalej len „regionálny úrad“) do 15. augusta školského roka, ktorý predchádza školskému roku, pre ktorý sa má určovať postup ospravedlňovania. </w:t>
      </w:r>
    </w:p>
    <w:p w14:paraId="412F75AB" w14:textId="77777777" w:rsidR="00E1546D" w:rsidRDefault="00EE2DDF">
      <w:pPr>
        <w:spacing w:after="111"/>
        <w:ind w:right="0"/>
      </w:pPr>
      <w:r>
        <w:rPr>
          <w:b/>
          <w:color w:val="2F5496"/>
        </w:rPr>
        <w:t>Regionálny úrad</w:t>
      </w:r>
      <w:r>
        <w:t xml:space="preserve"> emailom oznámi presiahnutie/nepresiahnutie referenčnej hodnoty základnej škole vo svojej územnej pôsobnosti do 5 pracovných dní od oznámenia ministerstvom. </w:t>
      </w:r>
    </w:p>
    <w:p w14:paraId="54C1F7AA" w14:textId="77777777" w:rsidR="00E1546D" w:rsidRDefault="00EE2DDF">
      <w:pPr>
        <w:spacing w:after="0" w:line="238" w:lineRule="auto"/>
        <w:ind w:left="0" w:right="1" w:firstLine="0"/>
      </w:pPr>
      <w:r>
        <w:rPr>
          <w:i/>
        </w:rPr>
        <w:t xml:space="preserve">Príslušný </w:t>
      </w:r>
      <w:r>
        <w:rPr>
          <w:b/>
          <w:i/>
        </w:rPr>
        <w:t>regionálny úrad</w:t>
      </w:r>
      <w:r>
        <w:rPr>
          <w:i/>
        </w:rPr>
        <w:t xml:space="preserve"> školskej správy </w:t>
      </w:r>
      <w:r>
        <w:rPr>
          <w:b/>
          <w:i/>
        </w:rPr>
        <w:t>oznámi základným školám</w:t>
      </w:r>
      <w:r>
        <w:rPr>
          <w:i/>
        </w:rPr>
        <w:t xml:space="preserve"> skutočnosť, že ri</w:t>
      </w:r>
      <w:r>
        <w:rPr>
          <w:i/>
        </w:rPr>
        <w:t xml:space="preserve">aditeľ základnej školy môže určiť miernejší režim ospravedlňovania prvýkrát na školský rok </w:t>
      </w:r>
      <w:r>
        <w:rPr>
          <w:b/>
          <w:i/>
        </w:rPr>
        <w:t>2025/2026</w:t>
      </w:r>
      <w:r>
        <w:rPr>
          <w:i/>
        </w:rPr>
        <w:t xml:space="preserve">, </w:t>
      </w:r>
      <w:r>
        <w:rPr>
          <w:b/>
          <w:i/>
        </w:rPr>
        <w:t>do 5 pracovných</w:t>
      </w:r>
      <w:r>
        <w:rPr>
          <w:i/>
        </w:rPr>
        <w:t xml:space="preserve"> dní  po zverejnení referenčnej hodnoty ministerstvom školstva </w:t>
      </w:r>
    </w:p>
    <w:p w14:paraId="304706BB" w14:textId="77777777" w:rsidR="00E1546D" w:rsidRDefault="00EE2DDF">
      <w:pPr>
        <w:spacing w:after="0" w:line="259" w:lineRule="auto"/>
        <w:ind w:left="0" w:right="0" w:firstLine="0"/>
        <w:jc w:val="left"/>
      </w:pPr>
      <w:r>
        <w:t xml:space="preserve"> </w:t>
      </w:r>
    </w:p>
    <w:p w14:paraId="2FDA02D6" w14:textId="77777777" w:rsidR="00E1546D" w:rsidRDefault="00EE2DDF">
      <w:pPr>
        <w:spacing w:after="10"/>
        <w:ind w:left="-5" w:right="0"/>
      </w:pPr>
      <w:r>
        <w:rPr>
          <w:b/>
        </w:rPr>
        <w:t>Ak základná škola</w:t>
      </w:r>
      <w:r>
        <w:t xml:space="preserve"> </w:t>
      </w:r>
      <w:r>
        <w:rPr>
          <w:b/>
        </w:rPr>
        <w:t>nepresiahla referenčnú hodnotu</w:t>
      </w:r>
      <w:r>
        <w:t xml:space="preserve">, </w:t>
      </w:r>
      <w:r>
        <w:rPr>
          <w:b/>
        </w:rPr>
        <w:t>riaditeľ školy určí, či</w:t>
      </w:r>
      <w:r>
        <w:rPr>
          <w:b/>
        </w:rPr>
        <w:t xml:space="preserve"> škola bude v nasledujúcom školskom roku postupovať v miernejšom režime, do 5 pracovných od oznámenia regionálnym úradom.  </w:t>
      </w:r>
    </w:p>
    <w:p w14:paraId="59AB897B" w14:textId="77777777" w:rsidR="00E1546D" w:rsidRDefault="00EE2DDF">
      <w:pPr>
        <w:spacing w:after="0" w:line="259" w:lineRule="auto"/>
        <w:ind w:left="0" w:right="0" w:firstLine="0"/>
        <w:jc w:val="left"/>
      </w:pPr>
      <w:r>
        <w:rPr>
          <w:b/>
        </w:rPr>
        <w:t xml:space="preserve"> </w:t>
      </w:r>
    </w:p>
    <w:p w14:paraId="24C6274D" w14:textId="77777777" w:rsidR="00E1546D" w:rsidRDefault="00EE2DDF">
      <w:pPr>
        <w:spacing w:after="0" w:line="243" w:lineRule="auto"/>
        <w:ind w:left="2021" w:right="0" w:hanging="1691"/>
        <w:jc w:val="left"/>
      </w:pPr>
      <w:r>
        <w:rPr>
          <w:rFonts w:ascii="Calibri" w:eastAsia="Calibri" w:hAnsi="Calibri" w:cs="Calibri"/>
          <w:noProof/>
        </w:rPr>
        <mc:AlternateContent>
          <mc:Choice Requires="wpg">
            <w:drawing>
              <wp:inline distT="0" distB="0" distL="0" distR="0" wp14:anchorId="4874DEEB" wp14:editId="4698B470">
                <wp:extent cx="50514" cy="249646"/>
                <wp:effectExtent l="0" t="0" r="0" b="0"/>
                <wp:docPr id="8881" name="Group 8881"/>
                <wp:cNvGraphicFramePr/>
                <a:graphic xmlns:a="http://schemas.openxmlformats.org/drawingml/2006/main">
                  <a:graphicData uri="http://schemas.microsoft.com/office/word/2010/wordprocessingGroup">
                    <wpg:wgp>
                      <wpg:cNvGrpSpPr/>
                      <wpg:grpSpPr>
                        <a:xfrm>
                          <a:off x="0" y="0"/>
                          <a:ext cx="50514" cy="249646"/>
                          <a:chOff x="0" y="0"/>
                          <a:chExt cx="50514" cy="249646"/>
                        </a:xfrm>
                      </wpg:grpSpPr>
                      <wps:wsp>
                        <wps:cNvPr id="778" name="Shape 778"/>
                        <wps:cNvSpPr/>
                        <wps:spPr>
                          <a:xfrm>
                            <a:off x="7419" y="0"/>
                            <a:ext cx="35676" cy="179778"/>
                          </a:xfrm>
                          <a:custGeom>
                            <a:avLst/>
                            <a:gdLst/>
                            <a:ahLst/>
                            <a:cxnLst/>
                            <a:rect l="0" t="0" r="0" b="0"/>
                            <a:pathLst>
                              <a:path w="35676" h="179778">
                                <a:moveTo>
                                  <a:pt x="0" y="0"/>
                                </a:moveTo>
                                <a:lnTo>
                                  <a:pt x="35676" y="0"/>
                                </a:lnTo>
                                <a:lnTo>
                                  <a:pt x="32708" y="179778"/>
                                </a:lnTo>
                                <a:lnTo>
                                  <a:pt x="2968" y="1797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9" name="Shape 779"/>
                        <wps:cNvSpPr/>
                        <wps:spPr>
                          <a:xfrm>
                            <a:off x="0" y="199086"/>
                            <a:ext cx="50514" cy="50560"/>
                          </a:xfrm>
                          <a:custGeom>
                            <a:avLst/>
                            <a:gdLst/>
                            <a:ahLst/>
                            <a:cxnLst/>
                            <a:rect l="0" t="0" r="0" b="0"/>
                            <a:pathLst>
                              <a:path w="50514" h="50560">
                                <a:moveTo>
                                  <a:pt x="25257" y="0"/>
                                </a:moveTo>
                                <a:cubicBezTo>
                                  <a:pt x="39204" y="0"/>
                                  <a:pt x="50514" y="11318"/>
                                  <a:pt x="50514" y="25280"/>
                                </a:cubicBezTo>
                                <a:cubicBezTo>
                                  <a:pt x="50514" y="39242"/>
                                  <a:pt x="39204" y="50560"/>
                                  <a:pt x="25257" y="50560"/>
                                </a:cubicBezTo>
                                <a:cubicBezTo>
                                  <a:pt x="11308" y="50560"/>
                                  <a:pt x="0" y="39242"/>
                                  <a:pt x="0" y="25280"/>
                                </a:cubicBezTo>
                                <a:cubicBezTo>
                                  <a:pt x="0" y="11318"/>
                                  <a:pt x="11308" y="0"/>
                                  <a:pt x="2525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8881" style="width:3.97751pt;height:19.6572pt;mso-position-horizontal-relative:char;mso-position-vertical-relative:line" coordsize="505,2496">
                <v:shape id="Shape 778" style="position:absolute;width:356;height:1797;left:74;top:0;" coordsize="35676,179778" path="m0,0l35676,0l32708,179778l2968,179778l0,0x">
                  <v:stroke weight="0pt" endcap="flat" joinstyle="miter" miterlimit="10" on="false" color="#000000" opacity="0"/>
                  <v:fill on="true" color="#000000"/>
                </v:shape>
                <v:shape id="Shape 779" style="position:absolute;width:505;height:505;left:0;top:1990;" coordsize="50514,50560" path="m25257,0c39204,0,50514,11318,50514,25280c50514,39242,39204,50560,25257,50560c11308,50560,0,39242,0,25280c0,11318,11308,0,25257,0x">
                  <v:stroke weight="0pt" endcap="flat" joinstyle="miter" miterlimit="10" on="false" color="#000000" opacity="0"/>
                  <v:fill on="true" color="#000000"/>
                </v:shape>
              </v:group>
            </w:pict>
          </mc:Fallback>
        </mc:AlternateContent>
      </w:r>
      <w:r>
        <w:rPr>
          <w:b/>
          <w:i/>
        </w:rPr>
        <w:tab/>
        <w:t>Uplatnenie príslušného postupu riaditeľ</w:t>
      </w:r>
      <w:r>
        <w:rPr>
          <w:i/>
        </w:rPr>
        <w:t xml:space="preserve"> školy </w:t>
      </w:r>
      <w:r>
        <w:rPr>
          <w:b/>
          <w:i/>
        </w:rPr>
        <w:t>oznámi regionálnemu úradu</w:t>
      </w:r>
      <w:r>
        <w:rPr>
          <w:i/>
        </w:rPr>
        <w:t xml:space="preserve"> a </w:t>
      </w:r>
      <w:r>
        <w:rPr>
          <w:b/>
          <w:i/>
        </w:rPr>
        <w:t>zriaďovateľovi</w:t>
      </w:r>
      <w:r>
        <w:rPr>
          <w:i/>
        </w:rPr>
        <w:t xml:space="preserve"> školy </w:t>
      </w:r>
      <w:r>
        <w:rPr>
          <w:b/>
          <w:i/>
        </w:rPr>
        <w:t>do piatich pracovných dní</w:t>
      </w:r>
      <w:r>
        <w:rPr>
          <w:i/>
        </w:rPr>
        <w:t xml:space="preserve"> od oznámenia regionálnym úradom. </w:t>
      </w:r>
    </w:p>
    <w:p w14:paraId="60DE72DD" w14:textId="77777777" w:rsidR="00E1546D" w:rsidRDefault="00EE2DDF">
      <w:pPr>
        <w:spacing w:after="0" w:line="259" w:lineRule="auto"/>
        <w:ind w:left="0" w:right="0" w:firstLine="0"/>
        <w:jc w:val="left"/>
      </w:pPr>
      <w:r>
        <w:rPr>
          <w:i/>
        </w:rPr>
        <w:t xml:space="preserve">    </w:t>
      </w:r>
    </w:p>
    <w:p w14:paraId="50E96379" w14:textId="77777777" w:rsidR="00E1546D" w:rsidRDefault="00EE2DDF">
      <w:pPr>
        <w:ind w:right="0"/>
      </w:pPr>
      <w:r>
        <w:t xml:space="preserve">V prípade </w:t>
      </w:r>
      <w:r>
        <w:rPr>
          <w:b/>
        </w:rPr>
        <w:t>zmeny režimu</w:t>
      </w:r>
      <w:r>
        <w:t xml:space="preserve"> počas školského roka </w:t>
      </w:r>
      <w:r>
        <w:rPr>
          <w:b/>
        </w:rPr>
        <w:t>odporúčame školám evidovať</w:t>
      </w:r>
      <w:r>
        <w:t>, v ktorých obdobiach  sa uplatňoval prísnejší a v ktorých miernejší režim, najmä kvôli spätnej kontrole ospravedlnených absencií.</w:t>
      </w:r>
      <w:r>
        <w:rPr>
          <w:rFonts w:ascii="Calibri" w:eastAsia="Calibri" w:hAnsi="Calibri" w:cs="Calibri"/>
          <w:sz w:val="18"/>
        </w:rPr>
        <w:t xml:space="preserve"> </w:t>
      </w:r>
    </w:p>
    <w:p w14:paraId="2499F4F9" w14:textId="77777777" w:rsidR="00E1546D" w:rsidRDefault="00EE2DDF">
      <w:pPr>
        <w:spacing w:after="0" w:line="259" w:lineRule="auto"/>
        <w:ind w:left="0" w:right="0" w:firstLine="0"/>
        <w:jc w:val="left"/>
      </w:pPr>
      <w:r>
        <w:rPr>
          <w:i/>
        </w:rPr>
        <w:t xml:space="preserve"> </w:t>
      </w:r>
    </w:p>
    <w:p w14:paraId="4157AA08" w14:textId="77777777" w:rsidR="00E1546D" w:rsidRDefault="00EE2DDF">
      <w:pPr>
        <w:numPr>
          <w:ilvl w:val="0"/>
          <w:numId w:val="6"/>
        </w:numPr>
        <w:spacing w:after="0" w:line="259" w:lineRule="auto"/>
        <w:ind w:right="0" w:hanging="360"/>
        <w:jc w:val="left"/>
      </w:pPr>
      <w:r>
        <w:rPr>
          <w:b/>
          <w:color w:val="2F5496"/>
          <w:u w:val="single" w:color="2F5496"/>
        </w:rPr>
        <w:t>Dodatočná mo</w:t>
      </w:r>
      <w:r>
        <w:rPr>
          <w:b/>
          <w:color w:val="2F5496"/>
          <w:u w:val="single" w:color="2F5496"/>
        </w:rPr>
        <w:t>žnosť určenia miernejšieho režimu</w:t>
      </w:r>
      <w:r>
        <w:rPr>
          <w:b/>
          <w:color w:val="2F5496"/>
        </w:rPr>
        <w:t xml:space="preserve"> </w:t>
      </w:r>
      <w:r>
        <w:rPr>
          <w:color w:val="2F5496"/>
          <w:sz w:val="20"/>
        </w:rPr>
        <w:t xml:space="preserve"> </w:t>
      </w:r>
    </w:p>
    <w:p w14:paraId="5B22C9E0" w14:textId="77777777" w:rsidR="00E1546D" w:rsidRDefault="00EE2DDF">
      <w:pPr>
        <w:spacing w:after="107"/>
        <w:ind w:right="0"/>
      </w:pPr>
      <w:r>
        <w:t xml:space="preserve">Ak základná škola postupuje v príslušnom školskom roku v prísnejšom režime, </w:t>
      </w:r>
      <w:r>
        <w:rPr>
          <w:b/>
          <w:u w:val="single" w:color="000000"/>
        </w:rPr>
        <w:t>riaditeľ školy môže</w:t>
      </w:r>
      <w:r>
        <w:rPr>
          <w:b/>
        </w:rPr>
        <w:t xml:space="preserve"> </w:t>
      </w:r>
      <w:r>
        <w:rPr>
          <w:b/>
          <w:u w:val="single" w:color="000000"/>
        </w:rPr>
        <w:t>dodatočne určiť</w:t>
      </w:r>
      <w:r>
        <w:t xml:space="preserve">, že škola </w:t>
      </w:r>
      <w:r>
        <w:rPr>
          <w:b/>
        </w:rPr>
        <w:t>prejde od 15. marca</w:t>
      </w:r>
      <w:r>
        <w:t xml:space="preserve"> tohto školského roka </w:t>
      </w:r>
      <w:r>
        <w:rPr>
          <w:b/>
        </w:rPr>
        <w:t>do miernejšieho</w:t>
      </w:r>
      <w:r>
        <w:t xml:space="preserve"> </w:t>
      </w:r>
      <w:r>
        <w:rPr>
          <w:b/>
        </w:rPr>
        <w:t>režimu</w:t>
      </w:r>
      <w:r>
        <w:t>, ak v prvom polroku školského roka</w:t>
      </w:r>
      <w:r>
        <w:t xml:space="preserve"> nepresiahne</w:t>
      </w:r>
      <w:r>
        <w:rPr>
          <w:b/>
        </w:rPr>
        <w:t xml:space="preserve"> </w:t>
      </w:r>
      <w:r>
        <w:t xml:space="preserve">pomernú časť (1/2) referenčnej hodnoty.      </w:t>
      </w:r>
    </w:p>
    <w:p w14:paraId="60A76F77" w14:textId="77777777" w:rsidR="00E1546D" w:rsidRDefault="00EE2DDF">
      <w:pPr>
        <w:spacing w:after="128"/>
        <w:ind w:right="0"/>
      </w:pPr>
      <w:r>
        <w:t xml:space="preserve">Riaditeľ základnej školy dodatočne určí miernejší režim do 15. februára a do 5 pracovných dní oznámi jeho určenie emailom </w:t>
      </w:r>
      <w:r>
        <w:rPr>
          <w:b/>
        </w:rPr>
        <w:t>príslušnému</w:t>
      </w:r>
      <w:r>
        <w:t xml:space="preserve"> </w:t>
      </w:r>
      <w:r>
        <w:rPr>
          <w:b/>
        </w:rPr>
        <w:t xml:space="preserve">regionálnemu úradu.  </w:t>
      </w:r>
    </w:p>
    <w:p w14:paraId="126C00F3" w14:textId="77777777" w:rsidR="00E1546D" w:rsidRDefault="00EE2DDF">
      <w:pPr>
        <w:numPr>
          <w:ilvl w:val="0"/>
          <w:numId w:val="6"/>
        </w:numPr>
        <w:spacing w:after="96" w:line="259" w:lineRule="auto"/>
        <w:ind w:right="0" w:hanging="360"/>
        <w:jc w:val="left"/>
      </w:pPr>
      <w:r>
        <w:rPr>
          <w:b/>
          <w:color w:val="2F5496"/>
          <w:u w:val="single" w:color="2F5496"/>
        </w:rPr>
        <w:t xml:space="preserve">Dodatočná povinnosť uplatňovať prísnejší </w:t>
      </w:r>
      <w:r>
        <w:rPr>
          <w:b/>
          <w:color w:val="2F5496"/>
          <w:u w:val="single" w:color="2F5496"/>
        </w:rPr>
        <w:t>režim</w:t>
      </w:r>
      <w:r>
        <w:rPr>
          <w:b/>
          <w:color w:val="2F5496"/>
        </w:rPr>
        <w:t xml:space="preserve">  </w:t>
      </w:r>
    </w:p>
    <w:p w14:paraId="546D2026" w14:textId="77777777" w:rsidR="00E1546D" w:rsidRDefault="00EE2DDF">
      <w:pPr>
        <w:spacing w:after="110"/>
        <w:ind w:right="0"/>
      </w:pPr>
      <w:r>
        <w:rPr>
          <w:b/>
        </w:rPr>
        <w:t>Ak</w:t>
      </w:r>
      <w:r>
        <w:t xml:space="preserve"> základná škola v polroku školského roka, keď začala spĺňať podmienky na miernejší režim, </w:t>
      </w:r>
      <w:r>
        <w:rPr>
          <w:b/>
        </w:rPr>
        <w:t>presiahne  za dva po sebe nasledujúce kalendárne mesiace pomernú časť</w:t>
      </w:r>
      <w:r>
        <w:t xml:space="preserve"> (2/10) referenčnej hodnoty, </w:t>
      </w:r>
      <w:r>
        <w:rPr>
          <w:b/>
        </w:rPr>
        <w:t>je povinná uplatňovať prísnejší režim</w:t>
      </w:r>
      <w:r>
        <w:t xml:space="preserve">.      </w:t>
      </w:r>
    </w:p>
    <w:p w14:paraId="797742A5" w14:textId="77777777" w:rsidR="00E1546D" w:rsidRDefault="00EE2DDF">
      <w:pPr>
        <w:spacing w:after="109"/>
        <w:ind w:left="-5" w:right="0"/>
      </w:pPr>
      <w:r>
        <w:t xml:space="preserve">Ministerstvo </w:t>
      </w:r>
      <w:r>
        <w:t xml:space="preserve">školstva oznámi emailom príslušnému regionálnemu úradu </w:t>
      </w:r>
      <w:r>
        <w:rPr>
          <w:b/>
        </w:rPr>
        <w:t>do 25. dňa kalendárneho mesiaca nasledujúcom po dvojmesačnom posudzovanom období,</w:t>
      </w:r>
      <w:r>
        <w:t xml:space="preserve"> </w:t>
      </w:r>
      <w:r>
        <w:rPr>
          <w:b/>
        </w:rPr>
        <w:t>že</w:t>
      </w:r>
      <w:r>
        <w:t xml:space="preserve"> základná </w:t>
      </w:r>
      <w:r>
        <w:rPr>
          <w:b/>
        </w:rPr>
        <w:t>škola</w:t>
      </w:r>
      <w:r>
        <w:t xml:space="preserve"> v jeho územnej pôsobnosti </w:t>
      </w:r>
      <w:r>
        <w:rPr>
          <w:b/>
        </w:rPr>
        <w:t xml:space="preserve">presiahla pomernú časť referenčnej hodnoty a prestala spĺňať podmienky pre </w:t>
      </w:r>
      <w:r>
        <w:rPr>
          <w:b/>
        </w:rPr>
        <w:t xml:space="preserve">postup v miernejšom režime.     </w:t>
      </w:r>
    </w:p>
    <w:p w14:paraId="6F44A2E8" w14:textId="77777777" w:rsidR="00E1546D" w:rsidRDefault="00EE2DDF">
      <w:pPr>
        <w:spacing w:after="0" w:line="259" w:lineRule="auto"/>
        <w:ind w:left="1440" w:right="0" w:firstLine="0"/>
        <w:jc w:val="left"/>
      </w:pPr>
      <w:r>
        <w:lastRenderedPageBreak/>
        <w:t xml:space="preserve"> </w:t>
      </w:r>
    </w:p>
    <w:p w14:paraId="372A9EEF" w14:textId="77777777" w:rsidR="00E1546D" w:rsidRDefault="00EE2DDF">
      <w:pPr>
        <w:spacing w:after="0" w:line="240" w:lineRule="auto"/>
        <w:ind w:left="411" w:right="0" w:firstLine="142"/>
        <w:jc w:val="left"/>
      </w:pPr>
      <w:r>
        <w:rPr>
          <w:rFonts w:ascii="Calibri" w:eastAsia="Calibri" w:hAnsi="Calibri" w:cs="Calibri"/>
          <w:noProof/>
        </w:rPr>
        <mc:AlternateContent>
          <mc:Choice Requires="wpg">
            <w:drawing>
              <wp:inline distT="0" distB="0" distL="0" distR="0" wp14:anchorId="6B4F0912" wp14:editId="521BF651">
                <wp:extent cx="50514" cy="249646"/>
                <wp:effectExtent l="0" t="0" r="0" b="0"/>
                <wp:docPr id="8882" name="Group 8882"/>
                <wp:cNvGraphicFramePr/>
                <a:graphic xmlns:a="http://schemas.openxmlformats.org/drawingml/2006/main">
                  <a:graphicData uri="http://schemas.microsoft.com/office/word/2010/wordprocessingGroup">
                    <wpg:wgp>
                      <wpg:cNvGrpSpPr/>
                      <wpg:grpSpPr>
                        <a:xfrm>
                          <a:off x="0" y="0"/>
                          <a:ext cx="50514" cy="249646"/>
                          <a:chOff x="0" y="0"/>
                          <a:chExt cx="50514" cy="249646"/>
                        </a:xfrm>
                      </wpg:grpSpPr>
                      <wps:wsp>
                        <wps:cNvPr id="780" name="Shape 780"/>
                        <wps:cNvSpPr/>
                        <wps:spPr>
                          <a:xfrm>
                            <a:off x="7419" y="0"/>
                            <a:ext cx="35676" cy="179778"/>
                          </a:xfrm>
                          <a:custGeom>
                            <a:avLst/>
                            <a:gdLst/>
                            <a:ahLst/>
                            <a:cxnLst/>
                            <a:rect l="0" t="0" r="0" b="0"/>
                            <a:pathLst>
                              <a:path w="35676" h="179778">
                                <a:moveTo>
                                  <a:pt x="0" y="0"/>
                                </a:moveTo>
                                <a:lnTo>
                                  <a:pt x="35676" y="0"/>
                                </a:lnTo>
                                <a:lnTo>
                                  <a:pt x="32708" y="179778"/>
                                </a:lnTo>
                                <a:lnTo>
                                  <a:pt x="2968" y="1797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1" name="Shape 781"/>
                        <wps:cNvSpPr/>
                        <wps:spPr>
                          <a:xfrm>
                            <a:off x="0" y="199086"/>
                            <a:ext cx="50514" cy="50560"/>
                          </a:xfrm>
                          <a:custGeom>
                            <a:avLst/>
                            <a:gdLst/>
                            <a:ahLst/>
                            <a:cxnLst/>
                            <a:rect l="0" t="0" r="0" b="0"/>
                            <a:pathLst>
                              <a:path w="50514" h="50560">
                                <a:moveTo>
                                  <a:pt x="25257" y="0"/>
                                </a:moveTo>
                                <a:cubicBezTo>
                                  <a:pt x="39204" y="0"/>
                                  <a:pt x="50514" y="11319"/>
                                  <a:pt x="50514" y="25281"/>
                                </a:cubicBezTo>
                                <a:cubicBezTo>
                                  <a:pt x="50514" y="39243"/>
                                  <a:pt x="39204" y="50560"/>
                                  <a:pt x="25257" y="50560"/>
                                </a:cubicBezTo>
                                <a:cubicBezTo>
                                  <a:pt x="11308" y="50560"/>
                                  <a:pt x="0" y="39243"/>
                                  <a:pt x="0" y="25281"/>
                                </a:cubicBezTo>
                                <a:cubicBezTo>
                                  <a:pt x="0" y="11319"/>
                                  <a:pt x="11308" y="0"/>
                                  <a:pt x="2525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8882" style="width:3.97751pt;height:19.6572pt;mso-position-horizontal-relative:char;mso-position-vertical-relative:line" coordsize="505,2496">
                <v:shape id="Shape 780" style="position:absolute;width:356;height:1797;left:74;top:0;" coordsize="35676,179778" path="m0,0l35676,0l32708,179778l2968,179778l0,0x">
                  <v:stroke weight="0pt" endcap="flat" joinstyle="miter" miterlimit="10" on="false" color="#000000" opacity="0"/>
                  <v:fill on="true" color="#000000"/>
                </v:shape>
                <v:shape id="Shape 781" style="position:absolute;width:505;height:505;left:0;top:1990;" coordsize="50514,50560" path="m25257,0c39204,0,50514,11319,50514,25281c50514,39243,39204,50560,25257,50560c11308,50560,0,39243,0,25281c0,11319,11308,0,25257,0x">
                  <v:stroke weight="0pt" endcap="flat" joinstyle="miter" miterlimit="10" on="false" color="#000000" opacity="0"/>
                  <v:fill on="true" color="#000000"/>
                </v:shape>
              </v:group>
            </w:pict>
          </mc:Fallback>
        </mc:AlternateContent>
      </w:r>
      <w:r>
        <w:rPr>
          <w:b/>
        </w:rPr>
        <w:tab/>
        <w:t>Regionálny úrad</w:t>
      </w:r>
      <w:r>
        <w:t xml:space="preserve"> </w:t>
      </w:r>
      <w:r>
        <w:rPr>
          <w:b/>
        </w:rPr>
        <w:t xml:space="preserve">oznámi </w:t>
      </w:r>
      <w:r>
        <w:t>emailom základnej</w:t>
      </w:r>
      <w:r>
        <w:rPr>
          <w:b/>
        </w:rPr>
        <w:t xml:space="preserve"> škole</w:t>
      </w:r>
      <w:r>
        <w:t xml:space="preserve"> vo svojej územnej pôsobnosti </w:t>
      </w:r>
      <w:r>
        <w:rPr>
          <w:b/>
        </w:rPr>
        <w:t>presiahnutie referenčnej hodnoty</w:t>
      </w:r>
      <w:r>
        <w:t xml:space="preserve"> do 5 pracovných dní a </w:t>
      </w:r>
      <w:r>
        <w:rPr>
          <w:b/>
        </w:rPr>
        <w:t xml:space="preserve">od kalendárneho mesiaca, ktorý nasleduje po tomto oznámení, škola je povinná pri ospravedlňovaní opätovne  uplatňovať prísnejší režim. </w:t>
      </w:r>
    </w:p>
    <w:p w14:paraId="79200C04" w14:textId="77777777" w:rsidR="00E1546D" w:rsidRDefault="00EE2DDF">
      <w:pPr>
        <w:spacing w:after="0" w:line="259" w:lineRule="auto"/>
        <w:ind w:left="0" w:right="0" w:firstLine="0"/>
        <w:jc w:val="left"/>
      </w:pPr>
      <w:r>
        <w:t xml:space="preserve"> </w:t>
      </w:r>
    </w:p>
    <w:p w14:paraId="5D79E372" w14:textId="77777777" w:rsidR="00E1546D" w:rsidRDefault="00EE2DDF">
      <w:pPr>
        <w:pStyle w:val="Nadpis1"/>
        <w:ind w:left="225" w:hanging="240"/>
      </w:pPr>
      <w:r>
        <w:t xml:space="preserve">Informovanie o zmenách režimov ospravedlňovania  </w:t>
      </w:r>
    </w:p>
    <w:p w14:paraId="28177F22" w14:textId="77777777" w:rsidR="00E1546D" w:rsidRDefault="00EE2DDF">
      <w:pPr>
        <w:spacing w:after="153"/>
        <w:ind w:right="0"/>
      </w:pPr>
      <w:r>
        <w:t>O tom, ktorý režim sa na základnej  škole uplatňuje (vrátane zmien r</w:t>
      </w:r>
      <w:r>
        <w:t xml:space="preserve">ežimov počas školského roka), </w:t>
      </w:r>
      <w:r>
        <w:rPr>
          <w:b/>
        </w:rPr>
        <w:t xml:space="preserve">riaditeľ školy preukázateľne a bezodkladne informuje: </w:t>
      </w:r>
    </w:p>
    <w:p w14:paraId="2874F25A" w14:textId="77777777" w:rsidR="00E1546D" w:rsidRDefault="00EE2DDF">
      <w:pPr>
        <w:numPr>
          <w:ilvl w:val="0"/>
          <w:numId w:val="7"/>
        </w:numPr>
        <w:ind w:right="0" w:hanging="360"/>
        <w:jc w:val="left"/>
      </w:pPr>
      <w:r>
        <w:t xml:space="preserve">zákonných zástupcov žiakov, </w:t>
      </w:r>
    </w:p>
    <w:p w14:paraId="2982269C" w14:textId="77777777" w:rsidR="00E1546D" w:rsidRDefault="00EE2DDF">
      <w:pPr>
        <w:numPr>
          <w:ilvl w:val="0"/>
          <w:numId w:val="7"/>
        </w:numPr>
        <w:spacing w:after="14" w:line="249" w:lineRule="auto"/>
        <w:ind w:right="0" w:hanging="360"/>
        <w:jc w:val="left"/>
      </w:pPr>
      <w:r>
        <w:t xml:space="preserve">zástupcov zariadení (napr. v prípade detí v náhradnej starostlivosti). </w:t>
      </w:r>
    </w:p>
    <w:p w14:paraId="01100631" w14:textId="77777777" w:rsidR="00E1546D" w:rsidRDefault="00EE2DDF">
      <w:pPr>
        <w:spacing w:after="0" w:line="259" w:lineRule="auto"/>
        <w:ind w:left="0" w:right="0" w:firstLine="0"/>
        <w:jc w:val="left"/>
      </w:pPr>
      <w:r>
        <w:t xml:space="preserve">  </w:t>
      </w:r>
    </w:p>
    <w:p w14:paraId="5ECA3F45" w14:textId="77777777" w:rsidR="00E1546D" w:rsidRDefault="00EE2DDF">
      <w:pPr>
        <w:ind w:right="0"/>
      </w:pPr>
      <w:r>
        <w:t xml:space="preserve">Odporúčaný spôsob oznámenia: </w:t>
      </w:r>
    </w:p>
    <w:p w14:paraId="0FEA2020" w14:textId="77777777" w:rsidR="00E1546D" w:rsidRDefault="00EE2DDF">
      <w:pPr>
        <w:numPr>
          <w:ilvl w:val="0"/>
          <w:numId w:val="7"/>
        </w:numPr>
        <w:ind w:right="0" w:hanging="360"/>
        <w:jc w:val="left"/>
      </w:pPr>
      <w:r>
        <w:t>prostredníctvom školského informačnéh</w:t>
      </w:r>
      <w:r>
        <w:t xml:space="preserve">o systému alebo emailom, </w:t>
      </w:r>
    </w:p>
    <w:p w14:paraId="23DF1357" w14:textId="77777777" w:rsidR="00E1546D" w:rsidRDefault="00EE2DDF">
      <w:pPr>
        <w:numPr>
          <w:ilvl w:val="0"/>
          <w:numId w:val="7"/>
        </w:numPr>
        <w:spacing w:after="14" w:line="249" w:lineRule="auto"/>
        <w:ind w:right="0" w:hanging="360"/>
        <w:jc w:val="left"/>
      </w:pPr>
      <w:r>
        <w:t xml:space="preserve">ak to nie je možné, </w:t>
      </w:r>
      <w:r>
        <w:rPr>
          <w:b/>
        </w:rPr>
        <w:t>v listinnej podobe</w:t>
      </w:r>
      <w:r>
        <w:t xml:space="preserve"> s potvrdením o prevzatí. </w:t>
      </w:r>
    </w:p>
    <w:p w14:paraId="3FF5AE6C" w14:textId="77777777" w:rsidR="00E1546D" w:rsidRDefault="00EE2DDF">
      <w:pPr>
        <w:spacing w:after="0" w:line="259" w:lineRule="auto"/>
        <w:ind w:left="0" w:right="0" w:firstLine="0"/>
        <w:jc w:val="left"/>
      </w:pPr>
      <w:r>
        <w:rPr>
          <w:b/>
        </w:rPr>
        <w:t xml:space="preserve"> </w:t>
      </w:r>
    </w:p>
    <w:p w14:paraId="4F313974" w14:textId="77777777" w:rsidR="00E1546D" w:rsidRDefault="00EE2DDF">
      <w:pPr>
        <w:spacing w:after="10"/>
        <w:ind w:left="-5" w:right="0"/>
      </w:pPr>
      <w:r>
        <w:rPr>
          <w:b/>
        </w:rPr>
        <w:t>Zákonného zástupcu/zástupcu zariadenia je dôležité informovať najmä o počte vyučovacích hodín, ktoré môže základná škola ospravedlniť bez potvrdenia od lekára.  Uv</w:t>
      </w:r>
      <w:r>
        <w:rPr>
          <w:b/>
        </w:rPr>
        <w:t xml:space="preserve">edený počet vyučovacích hodín vyplýva z učebného plánu, podľa ktorého sa žiak vzdeláva.        </w:t>
      </w:r>
    </w:p>
    <w:p w14:paraId="2E75F746" w14:textId="77777777" w:rsidR="00E1546D" w:rsidRDefault="00EE2DDF">
      <w:pPr>
        <w:spacing w:after="0" w:line="259" w:lineRule="auto"/>
        <w:ind w:left="0" w:right="0" w:firstLine="0"/>
        <w:jc w:val="left"/>
      </w:pPr>
      <w:r>
        <w:rPr>
          <w:b/>
        </w:rPr>
        <w:t xml:space="preserve"> </w:t>
      </w:r>
    </w:p>
    <w:p w14:paraId="7E9C13FD" w14:textId="77777777" w:rsidR="00E1546D" w:rsidRDefault="00EE2DDF">
      <w:pPr>
        <w:pStyle w:val="Nadpis1"/>
        <w:ind w:left="225" w:hanging="240"/>
      </w:pPr>
      <w:r>
        <w:t xml:space="preserve">Úlohy jednotlivých subjektov pri ospravedlňovaní (všeobecne)  </w:t>
      </w:r>
      <w:r>
        <w:rPr>
          <w:sz w:val="22"/>
        </w:rPr>
        <w:t xml:space="preserve">   </w:t>
      </w:r>
    </w:p>
    <w:p w14:paraId="44B7CFC4" w14:textId="77777777" w:rsidR="00E1546D" w:rsidRDefault="00EE2DDF">
      <w:pPr>
        <w:pStyle w:val="Nadpis2"/>
        <w:ind w:left="-5"/>
      </w:pPr>
      <w:r>
        <w:t>Zákonný zástupca/zástupca zariadenia</w:t>
      </w:r>
      <w:r>
        <w:rPr>
          <w:b w:val="0"/>
        </w:rPr>
        <w:t xml:space="preserve">  </w:t>
      </w:r>
    </w:p>
    <w:p w14:paraId="5AAA599C" w14:textId="77777777" w:rsidR="00E1546D" w:rsidRDefault="00EE2DDF">
      <w:pPr>
        <w:numPr>
          <w:ilvl w:val="0"/>
          <w:numId w:val="8"/>
        </w:numPr>
        <w:ind w:right="0" w:hanging="360"/>
      </w:pPr>
      <w:r>
        <w:t xml:space="preserve">zodpovedá za dodržiavanie školského poriadku </w:t>
      </w:r>
    </w:p>
    <w:p w14:paraId="543C937B" w14:textId="77777777" w:rsidR="00E1546D" w:rsidRDefault="00EE2DDF">
      <w:pPr>
        <w:numPr>
          <w:ilvl w:val="0"/>
          <w:numId w:val="8"/>
        </w:numPr>
        <w:ind w:right="0" w:hanging="360"/>
      </w:pPr>
      <w:r>
        <w:t xml:space="preserve">dbá o to, aby žiak dochádzal do základnej školy pravidelne a včas,  </w:t>
      </w:r>
    </w:p>
    <w:p w14:paraId="32F2BF69" w14:textId="77777777" w:rsidR="00E1546D" w:rsidRDefault="00EE2DDF">
      <w:pPr>
        <w:numPr>
          <w:ilvl w:val="0"/>
          <w:numId w:val="8"/>
        </w:numPr>
        <w:ind w:right="0" w:hanging="360"/>
      </w:pPr>
      <w:r>
        <w:t xml:space="preserve">oznamuje základnej škole bez zbytočného odkladu dôvod neprítomnosti žiaka, </w:t>
      </w:r>
    </w:p>
    <w:p w14:paraId="25A5DDF0" w14:textId="77777777" w:rsidR="00E1546D" w:rsidRDefault="00EE2DDF">
      <w:pPr>
        <w:numPr>
          <w:ilvl w:val="0"/>
          <w:numId w:val="8"/>
        </w:numPr>
        <w:spacing w:after="0" w:line="253" w:lineRule="auto"/>
        <w:ind w:right="0" w:hanging="360"/>
      </w:pPr>
      <w:r>
        <w:t>informuje základnú školu o zmene zdravotnej spôsobilosti žiaka, jeho zdravotných problémoch alebo iných závažný</w:t>
      </w:r>
      <w:r>
        <w:t>ch skutočnostiach, ktoré by mohli mať vplyv na priebeh výchovy a vzdelávania, -</w:t>
      </w:r>
      <w:r>
        <w:rPr>
          <w:rFonts w:ascii="Arial" w:eastAsia="Arial" w:hAnsi="Arial" w:cs="Arial"/>
        </w:rPr>
        <w:t xml:space="preserve"> </w:t>
      </w:r>
      <w:r>
        <w:rPr>
          <w:rFonts w:ascii="Arial" w:eastAsia="Arial" w:hAnsi="Arial" w:cs="Arial"/>
        </w:rPr>
        <w:tab/>
      </w:r>
      <w:r>
        <w:t xml:space="preserve">predkladá doklad preukazujúci dôvod neprítomnosti žiaka v súlade so školským poriadkom.  </w:t>
      </w:r>
    </w:p>
    <w:p w14:paraId="673FFBE7" w14:textId="77777777" w:rsidR="00E1546D" w:rsidRDefault="00EE2DDF">
      <w:pPr>
        <w:spacing w:after="10"/>
        <w:ind w:left="-5" w:right="0"/>
      </w:pPr>
      <w:r>
        <w:rPr>
          <w:b/>
        </w:rPr>
        <w:t xml:space="preserve">Triedny učiteľ </w:t>
      </w:r>
      <w:r>
        <w:t xml:space="preserve">   </w:t>
      </w:r>
    </w:p>
    <w:p w14:paraId="1CAFC435" w14:textId="77777777" w:rsidR="00E1546D" w:rsidRDefault="00EE2DDF">
      <w:pPr>
        <w:numPr>
          <w:ilvl w:val="0"/>
          <w:numId w:val="8"/>
        </w:numPr>
        <w:ind w:right="0" w:hanging="360"/>
      </w:pPr>
      <w:r>
        <w:t xml:space="preserve">zodpovedá za dodržiavanie školského poriadku </w:t>
      </w:r>
    </w:p>
    <w:p w14:paraId="1E06DF53" w14:textId="77777777" w:rsidR="00E1546D" w:rsidRDefault="00EE2DDF">
      <w:pPr>
        <w:numPr>
          <w:ilvl w:val="0"/>
          <w:numId w:val="8"/>
        </w:numPr>
        <w:spacing w:after="14" w:line="249" w:lineRule="auto"/>
        <w:ind w:right="0" w:hanging="360"/>
      </w:pPr>
      <w:r>
        <w:t>spolupracuje so záko</w:t>
      </w:r>
      <w:r>
        <w:t xml:space="preserve">nnými zástupcami/zástupcami zariadení/pedagogickými zamestnancami  a odbornými zamestnancami,     </w:t>
      </w:r>
    </w:p>
    <w:p w14:paraId="08B2443A" w14:textId="77777777" w:rsidR="00E1546D" w:rsidRDefault="00EE2DDF">
      <w:pPr>
        <w:numPr>
          <w:ilvl w:val="0"/>
          <w:numId w:val="8"/>
        </w:numPr>
        <w:spacing w:after="14" w:line="249" w:lineRule="auto"/>
        <w:ind w:right="0" w:hanging="360"/>
      </w:pPr>
      <w:r>
        <w:t xml:space="preserve">eviduje dochádzku a neprítomnosť žiaka, </w:t>
      </w:r>
    </w:p>
    <w:p w14:paraId="39F02D14" w14:textId="77777777" w:rsidR="00E1546D" w:rsidRDefault="00EE2DDF">
      <w:pPr>
        <w:numPr>
          <w:ilvl w:val="0"/>
          <w:numId w:val="8"/>
        </w:numPr>
        <w:ind w:right="0" w:hanging="360"/>
      </w:pPr>
      <w:r>
        <w:t xml:space="preserve">vyžaduje ospravedlnenie neprítomnosti žiakov, ktoré uschováva do konca príslušného školského roka, </w:t>
      </w:r>
    </w:p>
    <w:p w14:paraId="4DFE2118" w14:textId="77777777" w:rsidR="00E1546D" w:rsidRDefault="00EE2DDF">
      <w:pPr>
        <w:numPr>
          <w:ilvl w:val="0"/>
          <w:numId w:val="8"/>
        </w:numPr>
        <w:ind w:right="0" w:hanging="360"/>
      </w:pPr>
      <w:r>
        <w:t>informuje včas z</w:t>
      </w:r>
      <w:r>
        <w:t xml:space="preserve">ákonného zástupcu/zástupcu zariadenia alebo príslušného lekára pre deti a dorast,  ak základná škola vyžaduje lekárske potvrdenie alebo iný doklad potvrdzujúci dôvod neprítomnosti žiaka aj v prípadoch, keď sa potvrdenie od lekára výslovne nevyžaduje,      </w:t>
      </w:r>
      <w:r>
        <w:t xml:space="preserve">           </w:t>
      </w:r>
    </w:p>
    <w:p w14:paraId="294884D7" w14:textId="77777777" w:rsidR="00E1546D" w:rsidRDefault="00EE2DDF">
      <w:pPr>
        <w:numPr>
          <w:ilvl w:val="0"/>
          <w:numId w:val="8"/>
        </w:numPr>
        <w:ind w:right="0" w:hanging="360"/>
      </w:pPr>
      <w:r>
        <w:t xml:space="preserve">oboznamuje zákonných zástupcov/zástupcov zariadení so spôsobom ospravedlňovania a s režimom ospravedlňovania, ktorý sa uplatňuje v základnej škole,         </w:t>
      </w:r>
    </w:p>
    <w:p w14:paraId="5E1CEDE4" w14:textId="77777777" w:rsidR="00E1546D" w:rsidRDefault="00EE2DDF">
      <w:pPr>
        <w:numPr>
          <w:ilvl w:val="0"/>
          <w:numId w:val="8"/>
        </w:numPr>
        <w:ind w:right="0" w:hanging="360"/>
      </w:pPr>
      <w:r>
        <w:t xml:space="preserve">navrhuje </w:t>
      </w:r>
      <w:r>
        <w:tab/>
        <w:t xml:space="preserve">riaditeľovi </w:t>
      </w:r>
      <w:r>
        <w:tab/>
        <w:t xml:space="preserve">opatrenia </w:t>
      </w:r>
      <w:r>
        <w:tab/>
        <w:t xml:space="preserve">súvisiace </w:t>
      </w:r>
      <w:r>
        <w:tab/>
        <w:t xml:space="preserve">s porušením </w:t>
      </w:r>
      <w:r>
        <w:tab/>
        <w:t xml:space="preserve">školského </w:t>
      </w:r>
      <w:r>
        <w:tab/>
        <w:t xml:space="preserve">poriadku </w:t>
      </w:r>
      <w:r>
        <w:tab/>
        <w:t>týkajúce</w:t>
      </w:r>
      <w:r>
        <w:t xml:space="preserve"> sa ospravedlňovania, </w:t>
      </w:r>
    </w:p>
    <w:p w14:paraId="16DF301A" w14:textId="77777777" w:rsidR="00E1546D" w:rsidRDefault="00EE2DDF">
      <w:pPr>
        <w:numPr>
          <w:ilvl w:val="0"/>
          <w:numId w:val="8"/>
        </w:numPr>
        <w:ind w:right="0" w:hanging="360"/>
      </w:pPr>
      <w:r>
        <w:t xml:space="preserve">preukázateľne oboznamuje zákonných zástupcov/zástupcov zariadení s nedostatkami súvisiacimi s ospravedlňovaním.  </w:t>
      </w:r>
    </w:p>
    <w:p w14:paraId="0B451AFB" w14:textId="77777777" w:rsidR="00E1546D" w:rsidRDefault="00EE2DDF">
      <w:pPr>
        <w:spacing w:after="10"/>
        <w:ind w:left="-5" w:right="0"/>
      </w:pPr>
      <w:r>
        <w:rPr>
          <w:b/>
        </w:rPr>
        <w:t xml:space="preserve">Riaditeľ základnej školy </w:t>
      </w:r>
      <w:r>
        <w:t xml:space="preserve">  </w:t>
      </w:r>
    </w:p>
    <w:p w14:paraId="7528D83C" w14:textId="77777777" w:rsidR="00E1546D" w:rsidRDefault="00EE2DDF">
      <w:pPr>
        <w:numPr>
          <w:ilvl w:val="0"/>
          <w:numId w:val="8"/>
        </w:numPr>
        <w:ind w:right="0" w:hanging="360"/>
      </w:pPr>
      <w:r>
        <w:t xml:space="preserve">zodpovedá za vypracovanie a dodržiavanie školského poriadku,  </w:t>
      </w:r>
    </w:p>
    <w:p w14:paraId="3AFC79D2" w14:textId="77777777" w:rsidR="00E1546D" w:rsidRDefault="00EE2DDF">
      <w:pPr>
        <w:numPr>
          <w:ilvl w:val="0"/>
          <w:numId w:val="8"/>
        </w:numPr>
        <w:ind w:right="0" w:hanging="360"/>
      </w:pPr>
      <w:r>
        <w:t>oznamuje príslušnému úradu p</w:t>
      </w:r>
      <w:r>
        <w:t xml:space="preserve">ráce, sociálnych vecí a rodiny a obci, že zákonný zástupca/príslušné zariadenia nedbá o riadne plnenie povinnej školskej dochádzky     </w:t>
      </w:r>
    </w:p>
    <w:p w14:paraId="02DA493B" w14:textId="77777777" w:rsidR="00E1546D" w:rsidRDefault="00EE2DDF">
      <w:pPr>
        <w:numPr>
          <w:ilvl w:val="0"/>
          <w:numId w:val="8"/>
        </w:numPr>
        <w:ind w:right="0" w:hanging="360"/>
      </w:pPr>
      <w:r>
        <w:t xml:space="preserve">zodpovedá za zasielanie údajov o vymeškaných vyučovacích hodinách do centrálneho registra,    </w:t>
      </w:r>
    </w:p>
    <w:p w14:paraId="0B380B0B" w14:textId="77777777" w:rsidR="00E1546D" w:rsidRDefault="00EE2DDF">
      <w:pPr>
        <w:numPr>
          <w:ilvl w:val="0"/>
          <w:numId w:val="8"/>
        </w:numPr>
        <w:ind w:right="0" w:hanging="360"/>
      </w:pPr>
      <w:r>
        <w:t>môže určiť miernejší reži</w:t>
      </w:r>
      <w:r>
        <w:t xml:space="preserve">m ospravedlňovania na školský rok,         </w:t>
      </w:r>
    </w:p>
    <w:p w14:paraId="000C57BB" w14:textId="77777777" w:rsidR="00E1546D" w:rsidRDefault="00EE2DDF">
      <w:pPr>
        <w:numPr>
          <w:ilvl w:val="0"/>
          <w:numId w:val="8"/>
        </w:numPr>
        <w:ind w:right="0" w:hanging="360"/>
      </w:pPr>
      <w:r>
        <w:t xml:space="preserve">môže dodatočne určiť miernejší režim ospravedlňovania,   </w:t>
      </w:r>
    </w:p>
    <w:p w14:paraId="748E43EA" w14:textId="77777777" w:rsidR="00E1546D" w:rsidRDefault="00EE2DDF">
      <w:pPr>
        <w:numPr>
          <w:ilvl w:val="0"/>
          <w:numId w:val="8"/>
        </w:numPr>
        <w:ind w:right="0" w:hanging="360"/>
      </w:pPr>
      <w:r>
        <w:lastRenderedPageBreak/>
        <w:t xml:space="preserve">oznamuje zákonným zástupcom/zástupcom zariadenia, ktorý režim ospravedlňovania sa bude uplatňovať,  </w:t>
      </w:r>
    </w:p>
    <w:p w14:paraId="10D0524A" w14:textId="77777777" w:rsidR="00E1546D" w:rsidRDefault="00EE2DDF">
      <w:pPr>
        <w:numPr>
          <w:ilvl w:val="0"/>
          <w:numId w:val="8"/>
        </w:numPr>
        <w:ind w:right="0" w:hanging="360"/>
      </w:pPr>
      <w:r>
        <w:t>oznamuje regionálnemu úradu dodatočné určenie miernej</w:t>
      </w:r>
      <w:r>
        <w:t xml:space="preserve">šieho režimu.  </w:t>
      </w:r>
    </w:p>
    <w:p w14:paraId="22F198DB" w14:textId="77777777" w:rsidR="00E1546D" w:rsidRDefault="00EE2DDF">
      <w:pPr>
        <w:pStyle w:val="Nadpis2"/>
        <w:ind w:left="-5"/>
      </w:pPr>
      <w:r>
        <w:t xml:space="preserve">Regionálny úrad  </w:t>
      </w:r>
    </w:p>
    <w:p w14:paraId="2981D756" w14:textId="77777777" w:rsidR="00E1546D" w:rsidRDefault="00EE2DDF">
      <w:pPr>
        <w:numPr>
          <w:ilvl w:val="0"/>
          <w:numId w:val="9"/>
        </w:numPr>
        <w:ind w:right="0" w:hanging="360"/>
      </w:pPr>
      <w:r>
        <w:t xml:space="preserve">oznamuje emailom základným školám vo svojej územnej pôsobnosti presiahnutie/nepresiahnutie referenčnej hodnoty,  </w:t>
      </w:r>
    </w:p>
    <w:p w14:paraId="752EC68C" w14:textId="77777777" w:rsidR="00E1546D" w:rsidRDefault="00EE2DDF">
      <w:pPr>
        <w:numPr>
          <w:ilvl w:val="0"/>
          <w:numId w:val="9"/>
        </w:numPr>
        <w:ind w:right="0" w:hanging="360"/>
      </w:pPr>
      <w:r>
        <w:t xml:space="preserve">oznamuje emailom základnej škole vo svojej územnej pôsobnosti dodatočnú povinnosť uplatňovať prísnejší režim.  </w:t>
      </w:r>
    </w:p>
    <w:p w14:paraId="1E83CD91" w14:textId="77777777" w:rsidR="00E1546D" w:rsidRDefault="00EE2DDF">
      <w:pPr>
        <w:spacing w:after="10"/>
        <w:ind w:left="-5" w:right="0"/>
      </w:pPr>
      <w:r>
        <w:rPr>
          <w:b/>
        </w:rPr>
        <w:t xml:space="preserve">Ministerstvo školstva   </w:t>
      </w:r>
      <w:r>
        <w:t xml:space="preserve"> </w:t>
      </w:r>
    </w:p>
    <w:p w14:paraId="4171EBF2" w14:textId="77777777" w:rsidR="00E1546D" w:rsidRDefault="00EE2DDF">
      <w:pPr>
        <w:numPr>
          <w:ilvl w:val="0"/>
          <w:numId w:val="9"/>
        </w:numPr>
        <w:ind w:right="0" w:hanging="360"/>
      </w:pPr>
      <w:r>
        <w:t xml:space="preserve">zverejňuje referenčnú hodnotu a pomernú časť referenčnej hodnoty na svojom webovom sídle,  </w:t>
      </w:r>
    </w:p>
    <w:p w14:paraId="4A758C90" w14:textId="77777777" w:rsidR="00E1546D" w:rsidRDefault="00EE2DDF">
      <w:pPr>
        <w:numPr>
          <w:ilvl w:val="0"/>
          <w:numId w:val="9"/>
        </w:numPr>
        <w:ind w:right="0" w:hanging="360"/>
      </w:pPr>
      <w:r>
        <w:t>oznamuje emailom regionáln</w:t>
      </w:r>
      <w:r>
        <w:t xml:space="preserve">ym úradom presiahnutie/nepresiahnutie referenčnej hodnoty v základných školách v ich územnej pôsobnosti,  </w:t>
      </w:r>
    </w:p>
    <w:p w14:paraId="1A9E4E80" w14:textId="77777777" w:rsidR="00E1546D" w:rsidRDefault="00EE2DDF">
      <w:pPr>
        <w:numPr>
          <w:ilvl w:val="0"/>
          <w:numId w:val="9"/>
        </w:numPr>
        <w:ind w:right="0" w:hanging="360"/>
      </w:pPr>
      <w:r>
        <w:t>oznamuje emailom príslušnému regionálnemu úradu,  že základnej škole v jeho územnej pôsobnosti vznikla dodatočná povinnosť uplatňovať prísnejší režim</w:t>
      </w:r>
      <w:r>
        <w:t xml:space="preserve">.     </w:t>
      </w:r>
    </w:p>
    <w:p w14:paraId="46364457" w14:textId="77777777" w:rsidR="00E1546D" w:rsidRDefault="00EE2DDF">
      <w:pPr>
        <w:spacing w:after="0" w:line="259" w:lineRule="auto"/>
        <w:ind w:left="0" w:right="0" w:firstLine="0"/>
        <w:jc w:val="left"/>
      </w:pPr>
      <w:r>
        <w:t xml:space="preserve"> </w:t>
      </w:r>
    </w:p>
    <w:p w14:paraId="2AE88E28" w14:textId="77777777" w:rsidR="00E1546D" w:rsidRDefault="00EE2DDF">
      <w:pPr>
        <w:spacing w:after="0" w:line="259" w:lineRule="auto"/>
        <w:ind w:left="0" w:right="0" w:firstLine="0"/>
        <w:jc w:val="left"/>
      </w:pPr>
      <w:r>
        <w:t xml:space="preserve"> </w:t>
      </w:r>
    </w:p>
    <w:p w14:paraId="36A25220" w14:textId="77777777" w:rsidR="00E1546D" w:rsidRDefault="00EE2DDF">
      <w:pPr>
        <w:spacing w:after="0" w:line="259" w:lineRule="auto"/>
        <w:ind w:left="0" w:right="0" w:firstLine="0"/>
        <w:jc w:val="left"/>
      </w:pPr>
      <w:r>
        <w:t xml:space="preserve"> </w:t>
      </w:r>
    </w:p>
    <w:p w14:paraId="0C3554F1" w14:textId="77777777" w:rsidR="00E1546D" w:rsidRDefault="00EE2DDF">
      <w:pPr>
        <w:spacing w:after="0" w:line="259" w:lineRule="auto"/>
        <w:ind w:left="0" w:right="0" w:firstLine="0"/>
        <w:jc w:val="left"/>
      </w:pPr>
      <w:r>
        <w:rPr>
          <w:b/>
        </w:rPr>
        <w:t xml:space="preserve"> </w:t>
      </w:r>
    </w:p>
    <w:p w14:paraId="750867AE" w14:textId="77777777" w:rsidR="00E1546D" w:rsidRDefault="00EE2DDF">
      <w:pPr>
        <w:spacing w:after="0" w:line="259" w:lineRule="auto"/>
        <w:ind w:left="0" w:right="0" w:firstLine="0"/>
        <w:jc w:val="left"/>
      </w:pPr>
      <w:r>
        <w:rPr>
          <w:b/>
        </w:rPr>
        <w:t xml:space="preserve"> </w:t>
      </w:r>
    </w:p>
    <w:p w14:paraId="5E7E7F03" w14:textId="77777777" w:rsidR="00E1546D" w:rsidRDefault="00EE2DDF">
      <w:pPr>
        <w:spacing w:after="0" w:line="259" w:lineRule="auto"/>
        <w:ind w:left="0" w:right="0" w:firstLine="0"/>
        <w:jc w:val="left"/>
      </w:pPr>
      <w:r>
        <w:rPr>
          <w:b/>
        </w:rPr>
        <w:t xml:space="preserve"> </w:t>
      </w:r>
    </w:p>
    <w:p w14:paraId="35DB7939" w14:textId="77777777" w:rsidR="00E1546D" w:rsidRDefault="00EE2DDF">
      <w:pPr>
        <w:spacing w:after="0" w:line="259" w:lineRule="auto"/>
        <w:ind w:left="0" w:right="0" w:firstLine="0"/>
        <w:jc w:val="left"/>
      </w:pPr>
      <w:r>
        <w:rPr>
          <w:b/>
        </w:rPr>
        <w:t xml:space="preserve"> </w:t>
      </w:r>
    </w:p>
    <w:p w14:paraId="3FC63F19" w14:textId="77777777" w:rsidR="00E1546D" w:rsidRDefault="00EE2DDF">
      <w:pPr>
        <w:spacing w:after="0" w:line="259" w:lineRule="auto"/>
        <w:ind w:left="0" w:right="0" w:firstLine="0"/>
        <w:jc w:val="left"/>
      </w:pPr>
      <w:r>
        <w:rPr>
          <w:b/>
        </w:rPr>
        <w:t xml:space="preserve"> </w:t>
      </w:r>
    </w:p>
    <w:p w14:paraId="336F6F2F" w14:textId="77777777" w:rsidR="00E1546D" w:rsidRDefault="00EE2DDF">
      <w:pPr>
        <w:spacing w:after="0" w:line="259" w:lineRule="auto"/>
        <w:ind w:left="0" w:right="0" w:firstLine="0"/>
        <w:jc w:val="left"/>
      </w:pPr>
      <w:r>
        <w:rPr>
          <w:b/>
        </w:rPr>
        <w:t xml:space="preserve"> </w:t>
      </w:r>
    </w:p>
    <w:p w14:paraId="55093464" w14:textId="77777777" w:rsidR="00E1546D" w:rsidRDefault="00EE2DDF">
      <w:pPr>
        <w:spacing w:after="0" w:line="259" w:lineRule="auto"/>
        <w:ind w:left="0" w:right="0" w:firstLine="0"/>
        <w:jc w:val="left"/>
      </w:pPr>
      <w:r>
        <w:rPr>
          <w:b/>
        </w:rPr>
        <w:t xml:space="preserve"> </w:t>
      </w:r>
    </w:p>
    <w:p w14:paraId="5D2BC3C2" w14:textId="77777777" w:rsidR="00E1546D" w:rsidRDefault="00EE2DDF">
      <w:pPr>
        <w:spacing w:after="0" w:line="259" w:lineRule="auto"/>
        <w:ind w:left="0" w:right="0" w:firstLine="0"/>
        <w:jc w:val="left"/>
      </w:pPr>
      <w:r>
        <w:rPr>
          <w:b/>
        </w:rPr>
        <w:t xml:space="preserve"> </w:t>
      </w:r>
    </w:p>
    <w:p w14:paraId="7301C4BD" w14:textId="77777777" w:rsidR="00E1546D" w:rsidRDefault="00EE2DDF">
      <w:pPr>
        <w:spacing w:after="0" w:line="259" w:lineRule="auto"/>
        <w:ind w:left="0" w:right="0" w:firstLine="0"/>
        <w:jc w:val="left"/>
      </w:pPr>
      <w:r>
        <w:rPr>
          <w:b/>
        </w:rPr>
        <w:t xml:space="preserve"> </w:t>
      </w:r>
    </w:p>
    <w:p w14:paraId="25E569A4" w14:textId="77777777" w:rsidR="00E1546D" w:rsidRDefault="00EE2DDF">
      <w:pPr>
        <w:spacing w:after="0" w:line="259" w:lineRule="auto"/>
        <w:ind w:left="0" w:right="0" w:firstLine="0"/>
        <w:jc w:val="left"/>
      </w:pPr>
      <w:r>
        <w:rPr>
          <w:b/>
        </w:rPr>
        <w:t xml:space="preserve"> </w:t>
      </w:r>
    </w:p>
    <w:p w14:paraId="6D129077" w14:textId="77777777" w:rsidR="00E1546D" w:rsidRDefault="00EE2DDF">
      <w:pPr>
        <w:spacing w:after="0" w:line="259" w:lineRule="auto"/>
        <w:ind w:left="0" w:right="0" w:firstLine="0"/>
        <w:jc w:val="left"/>
      </w:pPr>
      <w:r>
        <w:rPr>
          <w:b/>
        </w:rPr>
        <w:t xml:space="preserve"> </w:t>
      </w:r>
    </w:p>
    <w:p w14:paraId="7C3D27E7" w14:textId="77777777" w:rsidR="00E1546D" w:rsidRDefault="00EE2DDF">
      <w:pPr>
        <w:spacing w:after="0" w:line="259" w:lineRule="auto"/>
        <w:ind w:left="0" w:right="0" w:firstLine="0"/>
        <w:jc w:val="left"/>
      </w:pPr>
      <w:r>
        <w:rPr>
          <w:b/>
        </w:rPr>
        <w:t xml:space="preserve"> </w:t>
      </w:r>
    </w:p>
    <w:p w14:paraId="5130C0BA" w14:textId="77777777" w:rsidR="00E1546D" w:rsidRDefault="00EE2DDF">
      <w:pPr>
        <w:spacing w:after="0" w:line="259" w:lineRule="auto"/>
        <w:ind w:left="0" w:right="0" w:firstLine="0"/>
        <w:jc w:val="left"/>
      </w:pPr>
      <w:r>
        <w:rPr>
          <w:b/>
        </w:rPr>
        <w:t xml:space="preserve"> </w:t>
      </w:r>
    </w:p>
    <w:p w14:paraId="565E8A7E" w14:textId="77777777" w:rsidR="00E1546D" w:rsidRDefault="00EE2DDF">
      <w:pPr>
        <w:spacing w:after="0" w:line="259" w:lineRule="auto"/>
        <w:ind w:left="0" w:right="0" w:firstLine="0"/>
        <w:jc w:val="left"/>
      </w:pPr>
      <w:r>
        <w:rPr>
          <w:b/>
        </w:rPr>
        <w:t xml:space="preserve"> </w:t>
      </w:r>
    </w:p>
    <w:p w14:paraId="03F3E556" w14:textId="77777777" w:rsidR="00E1546D" w:rsidRDefault="00EE2DDF">
      <w:pPr>
        <w:spacing w:after="0" w:line="259" w:lineRule="auto"/>
        <w:ind w:left="0" w:right="0" w:firstLine="0"/>
        <w:jc w:val="left"/>
      </w:pPr>
      <w:r>
        <w:rPr>
          <w:b/>
        </w:rPr>
        <w:t xml:space="preserve"> </w:t>
      </w:r>
    </w:p>
    <w:p w14:paraId="3EB1B463" w14:textId="77777777" w:rsidR="00E1546D" w:rsidRDefault="00EE2DDF">
      <w:pPr>
        <w:spacing w:after="0" w:line="259" w:lineRule="auto"/>
        <w:ind w:left="0" w:right="0" w:firstLine="0"/>
        <w:jc w:val="left"/>
      </w:pPr>
      <w:r>
        <w:rPr>
          <w:b/>
        </w:rPr>
        <w:t xml:space="preserve"> </w:t>
      </w:r>
    </w:p>
    <w:p w14:paraId="426210E2" w14:textId="77777777" w:rsidR="00E1546D" w:rsidRDefault="00EE2DDF">
      <w:pPr>
        <w:spacing w:after="0" w:line="259" w:lineRule="auto"/>
        <w:ind w:left="0" w:right="0" w:firstLine="0"/>
        <w:jc w:val="left"/>
      </w:pPr>
      <w:r>
        <w:rPr>
          <w:b/>
        </w:rPr>
        <w:t xml:space="preserve"> </w:t>
      </w:r>
    </w:p>
    <w:p w14:paraId="472E7C8D" w14:textId="77777777" w:rsidR="00E1546D" w:rsidRDefault="00EE2DDF">
      <w:pPr>
        <w:spacing w:after="0" w:line="259" w:lineRule="auto"/>
        <w:ind w:left="0" w:right="0" w:firstLine="0"/>
        <w:jc w:val="left"/>
      </w:pPr>
      <w:r>
        <w:rPr>
          <w:b/>
        </w:rPr>
        <w:t xml:space="preserve"> </w:t>
      </w:r>
    </w:p>
    <w:p w14:paraId="5D6D0DE1" w14:textId="77777777" w:rsidR="00E1546D" w:rsidRDefault="00EE2DDF">
      <w:pPr>
        <w:spacing w:after="0" w:line="259" w:lineRule="auto"/>
        <w:ind w:left="0" w:right="0" w:firstLine="0"/>
        <w:jc w:val="left"/>
      </w:pPr>
      <w:r>
        <w:rPr>
          <w:b/>
        </w:rPr>
        <w:t xml:space="preserve"> </w:t>
      </w:r>
    </w:p>
    <w:p w14:paraId="3BBA56B7" w14:textId="77777777" w:rsidR="00E1546D" w:rsidRDefault="00EE2DDF">
      <w:pPr>
        <w:spacing w:after="0" w:line="259" w:lineRule="auto"/>
        <w:ind w:left="0" w:right="0" w:firstLine="0"/>
        <w:jc w:val="left"/>
      </w:pPr>
      <w:r>
        <w:rPr>
          <w:b/>
        </w:rPr>
        <w:t xml:space="preserve"> </w:t>
      </w:r>
    </w:p>
    <w:p w14:paraId="769D8C7C" w14:textId="77777777" w:rsidR="00E1546D" w:rsidRDefault="00EE2DDF">
      <w:pPr>
        <w:spacing w:after="0" w:line="259" w:lineRule="auto"/>
        <w:ind w:left="0" w:right="0" w:firstLine="0"/>
        <w:jc w:val="left"/>
      </w:pPr>
      <w:r>
        <w:rPr>
          <w:b/>
        </w:rPr>
        <w:t xml:space="preserve"> </w:t>
      </w:r>
    </w:p>
    <w:p w14:paraId="1523615E" w14:textId="77777777" w:rsidR="00E1546D" w:rsidRDefault="00EE2DDF">
      <w:pPr>
        <w:spacing w:after="0" w:line="259" w:lineRule="auto"/>
        <w:ind w:left="0" w:right="0" w:firstLine="0"/>
        <w:jc w:val="left"/>
      </w:pPr>
      <w:r>
        <w:rPr>
          <w:b/>
        </w:rPr>
        <w:t xml:space="preserve"> </w:t>
      </w:r>
    </w:p>
    <w:p w14:paraId="095B116B" w14:textId="77777777" w:rsidR="00E1546D" w:rsidRDefault="00EE2DDF">
      <w:pPr>
        <w:spacing w:after="0" w:line="259" w:lineRule="auto"/>
        <w:ind w:left="0" w:right="0" w:firstLine="0"/>
        <w:jc w:val="left"/>
      </w:pPr>
      <w:r>
        <w:rPr>
          <w:b/>
        </w:rPr>
        <w:t xml:space="preserve"> </w:t>
      </w:r>
    </w:p>
    <w:p w14:paraId="05B7E72E" w14:textId="77777777" w:rsidR="00E1546D" w:rsidRDefault="00EE2DDF">
      <w:pPr>
        <w:spacing w:after="0" w:line="259" w:lineRule="auto"/>
        <w:ind w:left="0" w:right="0" w:firstLine="0"/>
        <w:jc w:val="left"/>
      </w:pPr>
      <w:r>
        <w:rPr>
          <w:b/>
        </w:rPr>
        <w:t xml:space="preserve"> </w:t>
      </w:r>
    </w:p>
    <w:p w14:paraId="7B2C70C0" w14:textId="77777777" w:rsidR="00E1546D" w:rsidRDefault="00EE2DDF">
      <w:pPr>
        <w:spacing w:after="0" w:line="259" w:lineRule="auto"/>
        <w:ind w:left="0" w:right="0" w:firstLine="0"/>
        <w:jc w:val="left"/>
      </w:pPr>
      <w:r>
        <w:rPr>
          <w:b/>
        </w:rPr>
        <w:t xml:space="preserve"> </w:t>
      </w:r>
    </w:p>
    <w:p w14:paraId="72EE79EC" w14:textId="77777777" w:rsidR="00E1546D" w:rsidRDefault="00EE2DDF">
      <w:pPr>
        <w:spacing w:after="0" w:line="259" w:lineRule="auto"/>
        <w:ind w:left="0" w:right="0" w:firstLine="0"/>
        <w:jc w:val="left"/>
      </w:pPr>
      <w:r>
        <w:rPr>
          <w:b/>
        </w:rPr>
        <w:t xml:space="preserve"> </w:t>
      </w:r>
    </w:p>
    <w:p w14:paraId="41C83C75" w14:textId="77777777" w:rsidR="00E1546D" w:rsidRDefault="00EE2DDF">
      <w:pPr>
        <w:spacing w:after="0" w:line="259" w:lineRule="auto"/>
        <w:ind w:left="0" w:right="0" w:firstLine="0"/>
        <w:jc w:val="left"/>
      </w:pPr>
      <w:r>
        <w:rPr>
          <w:b/>
        </w:rPr>
        <w:t xml:space="preserve"> </w:t>
      </w:r>
    </w:p>
    <w:p w14:paraId="39C439BC" w14:textId="77777777" w:rsidR="00E1546D" w:rsidRDefault="00EE2DDF">
      <w:pPr>
        <w:spacing w:after="0" w:line="259" w:lineRule="auto"/>
        <w:ind w:left="0" w:right="0" w:firstLine="0"/>
        <w:jc w:val="left"/>
      </w:pPr>
      <w:r>
        <w:rPr>
          <w:b/>
        </w:rPr>
        <w:t xml:space="preserve"> </w:t>
      </w:r>
    </w:p>
    <w:p w14:paraId="37E7A3FC" w14:textId="77777777" w:rsidR="00E1546D" w:rsidRDefault="00EE2DDF">
      <w:pPr>
        <w:spacing w:after="0" w:line="259" w:lineRule="auto"/>
        <w:ind w:left="0" w:right="0" w:firstLine="0"/>
        <w:jc w:val="left"/>
      </w:pPr>
      <w:r>
        <w:rPr>
          <w:b/>
        </w:rPr>
        <w:t xml:space="preserve"> </w:t>
      </w:r>
    </w:p>
    <w:p w14:paraId="4C8AC759" w14:textId="77777777" w:rsidR="00E1546D" w:rsidRDefault="00EE2DDF">
      <w:pPr>
        <w:spacing w:after="0" w:line="259" w:lineRule="auto"/>
        <w:ind w:left="0" w:right="0" w:firstLine="0"/>
        <w:jc w:val="left"/>
      </w:pPr>
      <w:r>
        <w:rPr>
          <w:b/>
        </w:rPr>
        <w:t xml:space="preserve"> </w:t>
      </w:r>
    </w:p>
    <w:p w14:paraId="030E8225" w14:textId="77777777" w:rsidR="00E1546D" w:rsidRDefault="00EE2DDF">
      <w:pPr>
        <w:spacing w:after="0" w:line="259" w:lineRule="auto"/>
        <w:ind w:left="0" w:right="0" w:firstLine="0"/>
        <w:jc w:val="left"/>
      </w:pPr>
      <w:r>
        <w:rPr>
          <w:b/>
        </w:rPr>
        <w:t xml:space="preserve"> </w:t>
      </w:r>
    </w:p>
    <w:p w14:paraId="5EA36CA1" w14:textId="77777777" w:rsidR="00E1546D" w:rsidRDefault="00EE2DDF">
      <w:pPr>
        <w:spacing w:after="0" w:line="259" w:lineRule="auto"/>
        <w:ind w:left="0" w:right="0" w:firstLine="0"/>
        <w:jc w:val="left"/>
      </w:pPr>
      <w:r>
        <w:rPr>
          <w:b/>
        </w:rPr>
        <w:t xml:space="preserve"> </w:t>
      </w:r>
    </w:p>
    <w:p w14:paraId="3E8B3641" w14:textId="77777777" w:rsidR="00E1546D" w:rsidRDefault="00EE2DDF">
      <w:pPr>
        <w:spacing w:after="0" w:line="259" w:lineRule="auto"/>
        <w:ind w:left="0" w:right="0" w:firstLine="0"/>
        <w:jc w:val="left"/>
      </w:pPr>
      <w:r>
        <w:rPr>
          <w:b/>
        </w:rPr>
        <w:t xml:space="preserve"> </w:t>
      </w:r>
    </w:p>
    <w:p w14:paraId="7DAD3D51" w14:textId="77777777" w:rsidR="00E1546D" w:rsidRDefault="00EE2DDF">
      <w:pPr>
        <w:spacing w:after="0" w:line="259" w:lineRule="auto"/>
        <w:ind w:left="0" w:right="0" w:firstLine="0"/>
        <w:jc w:val="left"/>
      </w:pPr>
      <w:r>
        <w:rPr>
          <w:b/>
        </w:rPr>
        <w:t xml:space="preserve"> </w:t>
      </w:r>
    </w:p>
    <w:p w14:paraId="7A16473B" w14:textId="77777777" w:rsidR="00E1546D" w:rsidRDefault="00EE2DDF">
      <w:pPr>
        <w:spacing w:after="0" w:line="259" w:lineRule="auto"/>
        <w:ind w:left="0" w:right="0" w:firstLine="0"/>
        <w:jc w:val="left"/>
      </w:pPr>
      <w:r>
        <w:rPr>
          <w:b/>
        </w:rPr>
        <w:lastRenderedPageBreak/>
        <w:t xml:space="preserve"> </w:t>
      </w:r>
    </w:p>
    <w:p w14:paraId="43B7978C" w14:textId="77777777" w:rsidR="00E1546D" w:rsidRDefault="00EE2DDF">
      <w:pPr>
        <w:spacing w:after="0" w:line="259" w:lineRule="auto"/>
        <w:ind w:left="0" w:right="0" w:firstLine="0"/>
        <w:jc w:val="left"/>
      </w:pPr>
      <w:r>
        <w:rPr>
          <w:b/>
        </w:rPr>
        <w:t xml:space="preserve"> </w:t>
      </w:r>
    </w:p>
    <w:p w14:paraId="753DAC19" w14:textId="77777777" w:rsidR="00E1546D" w:rsidRDefault="00EE2DDF">
      <w:pPr>
        <w:spacing w:after="0" w:line="259" w:lineRule="auto"/>
        <w:ind w:left="0" w:right="0" w:firstLine="0"/>
        <w:jc w:val="left"/>
      </w:pPr>
      <w:r>
        <w:rPr>
          <w:b/>
        </w:rPr>
        <w:t xml:space="preserve"> </w:t>
      </w:r>
    </w:p>
    <w:p w14:paraId="5A003DE8" w14:textId="77777777" w:rsidR="00E1546D" w:rsidRDefault="00EE2DDF">
      <w:pPr>
        <w:spacing w:after="0" w:line="259" w:lineRule="auto"/>
        <w:ind w:left="0" w:right="0" w:firstLine="0"/>
        <w:jc w:val="left"/>
      </w:pPr>
      <w:r>
        <w:rPr>
          <w:b/>
        </w:rPr>
        <w:t xml:space="preserve"> </w:t>
      </w:r>
    </w:p>
    <w:p w14:paraId="5653CCD0" w14:textId="77777777" w:rsidR="00E1546D" w:rsidRDefault="00EE2DDF">
      <w:pPr>
        <w:spacing w:after="0" w:line="259" w:lineRule="auto"/>
        <w:ind w:left="0" w:right="0" w:firstLine="0"/>
        <w:jc w:val="left"/>
      </w:pPr>
      <w:r>
        <w:rPr>
          <w:b/>
        </w:rPr>
        <w:t xml:space="preserve"> </w:t>
      </w:r>
    </w:p>
    <w:p w14:paraId="67E5381A" w14:textId="77777777" w:rsidR="00E1546D" w:rsidRDefault="00EE2DDF">
      <w:pPr>
        <w:spacing w:after="0" w:line="259" w:lineRule="auto"/>
        <w:ind w:left="0" w:right="0" w:firstLine="0"/>
        <w:jc w:val="left"/>
      </w:pPr>
      <w:r>
        <w:rPr>
          <w:b/>
        </w:rPr>
        <w:t xml:space="preserve"> </w:t>
      </w:r>
    </w:p>
    <w:p w14:paraId="5FA636E7" w14:textId="77777777" w:rsidR="00E1546D" w:rsidRDefault="00EE2DDF">
      <w:pPr>
        <w:spacing w:after="0" w:line="259" w:lineRule="auto"/>
        <w:ind w:left="0" w:right="0" w:firstLine="0"/>
        <w:jc w:val="left"/>
      </w:pPr>
      <w:r>
        <w:rPr>
          <w:b/>
        </w:rPr>
        <w:t xml:space="preserve"> </w:t>
      </w:r>
    </w:p>
    <w:p w14:paraId="0695269F" w14:textId="77777777" w:rsidR="00E1546D" w:rsidRDefault="00EE2DDF">
      <w:pPr>
        <w:spacing w:after="0" w:line="259" w:lineRule="auto"/>
        <w:ind w:left="0" w:right="0" w:firstLine="0"/>
        <w:jc w:val="left"/>
      </w:pPr>
      <w:r>
        <w:rPr>
          <w:b/>
        </w:rPr>
        <w:t xml:space="preserve"> </w:t>
      </w:r>
    </w:p>
    <w:p w14:paraId="22F7480D" w14:textId="77777777" w:rsidR="00E1546D" w:rsidRDefault="00EE2DDF">
      <w:pPr>
        <w:spacing w:after="0" w:line="259" w:lineRule="auto"/>
        <w:ind w:left="0" w:right="0" w:firstLine="0"/>
        <w:jc w:val="left"/>
      </w:pPr>
      <w:r>
        <w:rPr>
          <w:b/>
        </w:rPr>
        <w:t xml:space="preserve"> </w:t>
      </w:r>
    </w:p>
    <w:p w14:paraId="0393ED99" w14:textId="77777777" w:rsidR="00E1546D" w:rsidRDefault="00EE2DDF">
      <w:pPr>
        <w:spacing w:after="0" w:line="259" w:lineRule="auto"/>
        <w:ind w:left="0" w:right="0" w:firstLine="0"/>
        <w:jc w:val="left"/>
      </w:pPr>
      <w:r>
        <w:rPr>
          <w:b/>
        </w:rPr>
        <w:t xml:space="preserve"> </w:t>
      </w:r>
    </w:p>
    <w:p w14:paraId="5D0EB603" w14:textId="77777777" w:rsidR="00E1546D" w:rsidRDefault="00EE2DDF">
      <w:pPr>
        <w:spacing w:after="0" w:line="259" w:lineRule="auto"/>
        <w:ind w:left="0" w:right="0" w:firstLine="0"/>
        <w:jc w:val="left"/>
      </w:pPr>
      <w:r>
        <w:rPr>
          <w:b/>
        </w:rPr>
        <w:t xml:space="preserve"> </w:t>
      </w:r>
    </w:p>
    <w:p w14:paraId="18696A1B" w14:textId="77777777" w:rsidR="00E1546D" w:rsidRDefault="00EE2DDF">
      <w:pPr>
        <w:spacing w:after="0" w:line="259" w:lineRule="auto"/>
        <w:ind w:left="0" w:right="0" w:firstLine="0"/>
        <w:jc w:val="left"/>
      </w:pPr>
      <w:r>
        <w:rPr>
          <w:b/>
        </w:rPr>
        <w:t xml:space="preserve"> </w:t>
      </w:r>
    </w:p>
    <w:p w14:paraId="1F185F8F" w14:textId="77777777" w:rsidR="00E1546D" w:rsidRDefault="00EE2DDF">
      <w:pPr>
        <w:spacing w:after="0" w:line="259" w:lineRule="auto"/>
        <w:ind w:left="0" w:right="0" w:firstLine="0"/>
        <w:jc w:val="left"/>
      </w:pPr>
      <w:r>
        <w:rPr>
          <w:b/>
        </w:rPr>
        <w:t xml:space="preserve"> </w:t>
      </w:r>
    </w:p>
    <w:p w14:paraId="0516AAF3" w14:textId="77777777" w:rsidR="00E1546D" w:rsidRDefault="00EE2DDF">
      <w:pPr>
        <w:spacing w:after="0" w:line="259" w:lineRule="auto"/>
        <w:ind w:left="0" w:right="0" w:firstLine="0"/>
        <w:jc w:val="left"/>
      </w:pPr>
      <w:r>
        <w:rPr>
          <w:b/>
        </w:rPr>
        <w:t xml:space="preserve"> </w:t>
      </w:r>
    </w:p>
    <w:p w14:paraId="51A8D004" w14:textId="77777777" w:rsidR="00E1546D" w:rsidRDefault="00EE2DDF">
      <w:pPr>
        <w:spacing w:after="0" w:line="259" w:lineRule="auto"/>
        <w:ind w:left="0" w:right="0" w:firstLine="0"/>
        <w:jc w:val="left"/>
      </w:pPr>
      <w:r>
        <w:rPr>
          <w:b/>
        </w:rPr>
        <w:t xml:space="preserve"> </w:t>
      </w:r>
    </w:p>
    <w:p w14:paraId="54411BF1" w14:textId="77777777" w:rsidR="00E1546D" w:rsidRDefault="00EE2DDF">
      <w:pPr>
        <w:pStyle w:val="Nadpis2"/>
        <w:ind w:left="-5"/>
      </w:pPr>
      <w:r>
        <w:t xml:space="preserve">Príloha </w:t>
      </w:r>
    </w:p>
    <w:p w14:paraId="60D9DB5E" w14:textId="77777777" w:rsidR="00E1546D" w:rsidRDefault="00EE2DDF">
      <w:pPr>
        <w:spacing w:after="0" w:line="259" w:lineRule="auto"/>
        <w:ind w:left="0" w:right="0" w:firstLine="0"/>
        <w:jc w:val="left"/>
      </w:pPr>
      <w:r>
        <w:rPr>
          <w:b/>
        </w:rPr>
        <w:t xml:space="preserve"> </w:t>
      </w:r>
    </w:p>
    <w:p w14:paraId="20C197CA" w14:textId="77777777" w:rsidR="00E1546D" w:rsidRDefault="00EE2DDF">
      <w:pPr>
        <w:spacing w:after="0" w:line="259" w:lineRule="auto"/>
        <w:ind w:left="0" w:right="0" w:firstLine="0"/>
        <w:jc w:val="left"/>
      </w:pPr>
      <w:r>
        <w:rPr>
          <w:b/>
        </w:rPr>
        <w:t xml:space="preserve"> </w:t>
      </w:r>
    </w:p>
    <w:p w14:paraId="3DE8F6C7" w14:textId="77777777" w:rsidR="00E1546D" w:rsidRDefault="00EE2DDF">
      <w:pPr>
        <w:spacing w:after="0" w:line="259" w:lineRule="auto"/>
        <w:ind w:left="-5" w:right="0"/>
        <w:jc w:val="left"/>
      </w:pPr>
      <w:r>
        <w:rPr>
          <w:b/>
          <w:sz w:val="18"/>
        </w:rPr>
        <w:t xml:space="preserve">(Hlavička školy) </w:t>
      </w:r>
    </w:p>
    <w:p w14:paraId="2D4FF454" w14:textId="77777777" w:rsidR="00E1546D" w:rsidRDefault="00EE2DDF">
      <w:pPr>
        <w:spacing w:after="48" w:line="259" w:lineRule="auto"/>
        <w:ind w:left="-29" w:right="-24" w:firstLine="0"/>
        <w:jc w:val="left"/>
      </w:pPr>
      <w:r>
        <w:rPr>
          <w:rFonts w:ascii="Calibri" w:eastAsia="Calibri" w:hAnsi="Calibri" w:cs="Calibri"/>
          <w:noProof/>
        </w:rPr>
        <mc:AlternateContent>
          <mc:Choice Requires="wpg">
            <w:drawing>
              <wp:inline distT="0" distB="0" distL="0" distR="0" wp14:anchorId="15C56828" wp14:editId="51397B21">
                <wp:extent cx="6158230" cy="18288"/>
                <wp:effectExtent l="0" t="0" r="0" b="0"/>
                <wp:docPr id="8663" name="Group 8663"/>
                <wp:cNvGraphicFramePr/>
                <a:graphic xmlns:a="http://schemas.openxmlformats.org/drawingml/2006/main">
                  <a:graphicData uri="http://schemas.microsoft.com/office/word/2010/wordprocessingGroup">
                    <wpg:wgp>
                      <wpg:cNvGrpSpPr/>
                      <wpg:grpSpPr>
                        <a:xfrm>
                          <a:off x="0" y="0"/>
                          <a:ext cx="6158230" cy="18288"/>
                          <a:chOff x="0" y="0"/>
                          <a:chExt cx="6158230" cy="18288"/>
                        </a:xfrm>
                      </wpg:grpSpPr>
                      <wps:wsp>
                        <wps:cNvPr id="10913" name="Shape 10913"/>
                        <wps:cNvSpPr/>
                        <wps:spPr>
                          <a:xfrm>
                            <a:off x="0" y="0"/>
                            <a:ext cx="6158230" cy="18288"/>
                          </a:xfrm>
                          <a:custGeom>
                            <a:avLst/>
                            <a:gdLst/>
                            <a:ahLst/>
                            <a:cxnLst/>
                            <a:rect l="0" t="0" r="0" b="0"/>
                            <a:pathLst>
                              <a:path w="6158230" h="18288">
                                <a:moveTo>
                                  <a:pt x="0" y="0"/>
                                </a:moveTo>
                                <a:lnTo>
                                  <a:pt x="6158230" y="0"/>
                                </a:lnTo>
                                <a:lnTo>
                                  <a:pt x="615823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8663" style="width:484.9pt;height:1.44pt;mso-position-horizontal-relative:char;mso-position-vertical-relative:line" coordsize="61582,182">
                <v:shape id="Shape 10914" style="position:absolute;width:61582;height:182;left:0;top:0;" coordsize="6158230,18288" path="m0,0l6158230,0l6158230,18288l0,18288l0,0">
                  <v:stroke weight="0pt" endcap="flat" joinstyle="miter" miterlimit="10" on="false" color="#000000" opacity="0"/>
                  <v:fill on="true" color="#000000"/>
                </v:shape>
              </v:group>
            </w:pict>
          </mc:Fallback>
        </mc:AlternateContent>
      </w:r>
    </w:p>
    <w:p w14:paraId="6F5D11A8" w14:textId="77777777" w:rsidR="00E1546D" w:rsidRDefault="00EE2DDF">
      <w:pPr>
        <w:spacing w:after="0" w:line="259" w:lineRule="auto"/>
        <w:ind w:left="-5" w:right="0"/>
        <w:jc w:val="left"/>
      </w:pPr>
      <w:r>
        <w:rPr>
          <w:b/>
          <w:sz w:val="18"/>
        </w:rPr>
        <w:t xml:space="preserve">Časť A. (vyplní škola) </w:t>
      </w:r>
    </w:p>
    <w:p w14:paraId="607B3D62" w14:textId="77777777" w:rsidR="00E1546D" w:rsidRDefault="00EE2DDF">
      <w:pPr>
        <w:spacing w:after="0" w:line="259" w:lineRule="auto"/>
        <w:ind w:left="0" w:right="0" w:firstLine="0"/>
        <w:jc w:val="left"/>
      </w:pPr>
      <w:r>
        <w:rPr>
          <w:b/>
          <w:sz w:val="18"/>
        </w:rPr>
        <w:t xml:space="preserve"> </w:t>
      </w:r>
    </w:p>
    <w:p w14:paraId="72EED368" w14:textId="77777777" w:rsidR="00E1546D" w:rsidRDefault="00EE2DDF">
      <w:pPr>
        <w:spacing w:after="0" w:line="259" w:lineRule="auto"/>
        <w:ind w:left="2833" w:right="0" w:firstLine="0"/>
        <w:jc w:val="left"/>
      </w:pPr>
      <w:r>
        <w:rPr>
          <w:b/>
          <w:sz w:val="18"/>
        </w:rPr>
        <w:t xml:space="preserve">Lekárske potvrdenie o ochorení </w:t>
      </w:r>
      <w:r>
        <w:rPr>
          <w:sz w:val="18"/>
        </w:rPr>
        <w:t xml:space="preserve">* </w:t>
      </w:r>
    </w:p>
    <w:p w14:paraId="4F3131D2" w14:textId="77777777" w:rsidR="00E1546D" w:rsidRDefault="00EE2DDF">
      <w:pPr>
        <w:spacing w:after="0" w:line="259" w:lineRule="auto"/>
        <w:ind w:left="0" w:right="0" w:firstLine="0"/>
        <w:jc w:val="left"/>
      </w:pPr>
      <w:r>
        <w:rPr>
          <w:b/>
          <w:sz w:val="18"/>
        </w:rPr>
        <w:t xml:space="preserve">    </w:t>
      </w:r>
    </w:p>
    <w:p w14:paraId="2D5114A4" w14:textId="77777777" w:rsidR="00E1546D" w:rsidRDefault="00EE2DDF">
      <w:pPr>
        <w:spacing w:after="0" w:line="259" w:lineRule="auto"/>
        <w:ind w:left="0" w:right="0" w:firstLine="0"/>
        <w:jc w:val="left"/>
      </w:pPr>
      <w:r>
        <w:rPr>
          <w:i/>
          <w:sz w:val="18"/>
        </w:rPr>
        <w:t xml:space="preserve"> </w:t>
      </w:r>
    </w:p>
    <w:p w14:paraId="1A9198C5" w14:textId="77777777" w:rsidR="00E1546D" w:rsidRDefault="00EE2DDF">
      <w:pPr>
        <w:spacing w:after="4" w:line="250" w:lineRule="auto"/>
        <w:ind w:left="-15" w:right="2396" w:firstLine="0"/>
        <w:jc w:val="left"/>
      </w:pPr>
      <w:r>
        <w:rPr>
          <w:sz w:val="18"/>
        </w:rPr>
        <w:t xml:space="preserve">Meno a priezvisko dieťaťa/žiaka: .......................................................................................... </w:t>
      </w:r>
    </w:p>
    <w:p w14:paraId="5E9E7217" w14:textId="77777777" w:rsidR="00E1546D" w:rsidRDefault="00EE2DDF">
      <w:pPr>
        <w:spacing w:after="0" w:line="259" w:lineRule="auto"/>
        <w:ind w:left="0" w:right="0" w:firstLine="0"/>
        <w:jc w:val="left"/>
      </w:pPr>
      <w:r>
        <w:rPr>
          <w:sz w:val="18"/>
        </w:rPr>
        <w:t xml:space="preserve"> </w:t>
      </w:r>
    </w:p>
    <w:p w14:paraId="7F8BC2DB" w14:textId="77777777" w:rsidR="00E1546D" w:rsidRDefault="00EE2DDF">
      <w:pPr>
        <w:spacing w:after="3" w:line="251" w:lineRule="auto"/>
        <w:ind w:left="-5" w:right="0"/>
        <w:jc w:val="left"/>
      </w:pPr>
      <w:r>
        <w:rPr>
          <w:sz w:val="18"/>
        </w:rPr>
        <w:t xml:space="preserve">Trieda: ............... Školský rok 20 ..../ 20 ....  Dátum narodenia: ............................................ </w:t>
      </w:r>
    </w:p>
    <w:p w14:paraId="2FBF37FB" w14:textId="77777777" w:rsidR="00E1546D" w:rsidRDefault="00EE2DDF">
      <w:pPr>
        <w:spacing w:after="0" w:line="259" w:lineRule="auto"/>
        <w:ind w:left="0" w:right="0" w:firstLine="0"/>
        <w:jc w:val="left"/>
      </w:pPr>
      <w:r>
        <w:rPr>
          <w:sz w:val="18"/>
        </w:rPr>
        <w:t xml:space="preserve"> </w:t>
      </w:r>
    </w:p>
    <w:p w14:paraId="55D36BBA" w14:textId="77777777" w:rsidR="00E1546D" w:rsidRDefault="00EE2DDF">
      <w:pPr>
        <w:spacing w:after="4" w:line="250" w:lineRule="auto"/>
        <w:ind w:left="2830" w:right="2396" w:hanging="2845"/>
        <w:jc w:val="left"/>
      </w:pPr>
      <w:r>
        <w:rPr>
          <w:sz w:val="18"/>
        </w:rPr>
        <w:t>Neprítomno</w:t>
      </w:r>
      <w:r>
        <w:rPr>
          <w:sz w:val="18"/>
        </w:rPr>
        <w:t xml:space="preserve">sť z dôvodu ochorenia/úrazu od ....................................... do ......................................           od ...................................... do ....................................... </w:t>
      </w:r>
    </w:p>
    <w:p w14:paraId="2AD8ACB7" w14:textId="77777777" w:rsidR="00E1546D" w:rsidRDefault="00EE2DDF">
      <w:pPr>
        <w:spacing w:after="26" w:line="251" w:lineRule="auto"/>
        <w:ind w:left="-5" w:right="0"/>
        <w:jc w:val="left"/>
      </w:pPr>
      <w:r>
        <w:rPr>
          <w:sz w:val="18"/>
        </w:rPr>
        <w:t>Neprítomnosť z dôvodu ochorenia ospravedlňuje l</w:t>
      </w:r>
      <w:r>
        <w:rPr>
          <w:sz w:val="18"/>
        </w:rPr>
        <w:t xml:space="preserve">ekár z dôvodu, že ** </w:t>
      </w:r>
    </w:p>
    <w:p w14:paraId="5566C2C5" w14:textId="77777777" w:rsidR="00E1546D" w:rsidRDefault="00EE2DDF">
      <w:pPr>
        <w:numPr>
          <w:ilvl w:val="0"/>
          <w:numId w:val="10"/>
        </w:numPr>
        <w:spacing w:after="3" w:line="251" w:lineRule="auto"/>
        <w:ind w:right="0" w:hanging="425"/>
      </w:pPr>
      <w:r>
        <w:rPr>
          <w:sz w:val="18"/>
        </w:rPr>
        <w:t>neprítomnosť presiahla zákonom určený počet po sebe nasledujúcich vyučovacích dní, ktoré môže ospravedlniť zákonný zástupca/ zástup</w:t>
      </w:r>
      <w:r>
        <w:rPr>
          <w:sz w:val="20"/>
        </w:rPr>
        <w:t xml:space="preserve">ca zariadenia / plnoletý žiak, </w:t>
      </w:r>
    </w:p>
    <w:p w14:paraId="624AD4AF" w14:textId="77777777" w:rsidR="00E1546D" w:rsidRDefault="00EE2DDF">
      <w:pPr>
        <w:numPr>
          <w:ilvl w:val="0"/>
          <w:numId w:val="10"/>
        </w:numPr>
        <w:spacing w:after="4" w:line="249" w:lineRule="auto"/>
        <w:ind w:right="0" w:hanging="425"/>
      </w:pPr>
      <w:r>
        <w:rPr>
          <w:sz w:val="20"/>
        </w:rPr>
        <w:t>neprítomnosť presiahla zákonom určený počet vyučovacích dní/hodín v sle</w:t>
      </w:r>
      <w:r>
        <w:rPr>
          <w:sz w:val="20"/>
        </w:rPr>
        <w:t xml:space="preserve">dovanom období, ktoré môže ospravedlniť zákonný zástupca/ zástupca zariadenia / plnoletý žiak,  </w:t>
      </w:r>
    </w:p>
    <w:p w14:paraId="6BCE2499" w14:textId="77777777" w:rsidR="00E1546D" w:rsidRDefault="00EE2DDF">
      <w:pPr>
        <w:numPr>
          <w:ilvl w:val="0"/>
          <w:numId w:val="10"/>
        </w:numPr>
        <w:spacing w:after="4" w:line="249" w:lineRule="auto"/>
        <w:ind w:right="0" w:hanging="425"/>
      </w:pPr>
      <w:r>
        <w:rPr>
          <w:sz w:val="20"/>
        </w:rPr>
        <w:t>škola vyžaduje lekárske potvrdenie podľa § 144 ods. 13 školského zákona v odôvodnených prípadoch, kedy neprítomnosť nepresiahla počet po sebe nasledujúcich vyu</w:t>
      </w:r>
      <w:r>
        <w:rPr>
          <w:sz w:val="20"/>
        </w:rPr>
        <w:t xml:space="preserve">čovacích dní alebo počet   vyučovacích dní/hodín, ktoré môže ospravedlniť zákonný zástupca/ zástupca zariadenia / plnoletý žiak.       </w:t>
      </w:r>
    </w:p>
    <w:p w14:paraId="5E5EF86B" w14:textId="77777777" w:rsidR="00E1546D" w:rsidRDefault="00EE2DDF">
      <w:pPr>
        <w:spacing w:after="0" w:line="259" w:lineRule="auto"/>
        <w:ind w:left="425" w:right="0" w:firstLine="0"/>
        <w:jc w:val="left"/>
      </w:pPr>
      <w:r>
        <w:rPr>
          <w:sz w:val="20"/>
        </w:rPr>
        <w:t xml:space="preserve"> </w:t>
      </w:r>
    </w:p>
    <w:p w14:paraId="7C6CFE01" w14:textId="77777777" w:rsidR="00E1546D" w:rsidRDefault="00EE2DDF">
      <w:pPr>
        <w:spacing w:after="0" w:line="259" w:lineRule="auto"/>
        <w:ind w:left="1012" w:right="66"/>
        <w:jc w:val="center"/>
      </w:pPr>
      <w:r>
        <w:rPr>
          <w:sz w:val="20"/>
        </w:rPr>
        <w:t xml:space="preserve">...................................................................... </w:t>
      </w:r>
    </w:p>
    <w:p w14:paraId="7C596418" w14:textId="77777777" w:rsidR="00E1546D" w:rsidRDefault="00EE2DDF">
      <w:pPr>
        <w:spacing w:after="0" w:line="259" w:lineRule="auto"/>
        <w:ind w:left="1012" w:right="0"/>
        <w:jc w:val="center"/>
      </w:pPr>
      <w:r>
        <w:rPr>
          <w:sz w:val="20"/>
        </w:rPr>
        <w:t xml:space="preserve">meno, priezvisko a podpis  triedneho učiteľa </w:t>
      </w:r>
    </w:p>
    <w:p w14:paraId="0C61F71D" w14:textId="77777777" w:rsidR="00E1546D" w:rsidRDefault="00EE2DDF">
      <w:pPr>
        <w:spacing w:after="0" w:line="259" w:lineRule="auto"/>
        <w:ind w:left="0" w:right="0" w:firstLine="0"/>
        <w:jc w:val="left"/>
      </w:pPr>
      <w:r>
        <w:rPr>
          <w:sz w:val="20"/>
        </w:rPr>
        <w:t xml:space="preserve"> </w:t>
      </w:r>
    </w:p>
    <w:p w14:paraId="2551D9E5" w14:textId="77777777" w:rsidR="00E1546D" w:rsidRDefault="00EE2DDF">
      <w:pPr>
        <w:spacing w:after="0" w:line="259" w:lineRule="auto"/>
        <w:ind w:left="0" w:right="0" w:firstLine="0"/>
        <w:jc w:val="left"/>
      </w:pPr>
      <w:r>
        <w:rPr>
          <w:b/>
          <w:sz w:val="20"/>
        </w:rPr>
        <w:t xml:space="preserve"> </w:t>
      </w:r>
    </w:p>
    <w:p w14:paraId="5020EF2C" w14:textId="77777777" w:rsidR="00E1546D" w:rsidRDefault="00EE2DDF">
      <w:pPr>
        <w:spacing w:after="0" w:line="259" w:lineRule="auto"/>
        <w:ind w:left="0" w:right="0" w:firstLine="0"/>
        <w:jc w:val="left"/>
      </w:pPr>
      <w:r>
        <w:rPr>
          <w:b/>
          <w:sz w:val="20"/>
        </w:rPr>
        <w:t xml:space="preserve"> </w:t>
      </w:r>
    </w:p>
    <w:p w14:paraId="1A8441AE" w14:textId="77777777" w:rsidR="00E1546D" w:rsidRDefault="00EE2DDF">
      <w:pPr>
        <w:spacing w:after="0" w:line="259" w:lineRule="auto"/>
        <w:ind w:left="0" w:right="0" w:firstLine="0"/>
        <w:jc w:val="left"/>
      </w:pPr>
      <w:r>
        <w:rPr>
          <w:b/>
          <w:sz w:val="20"/>
        </w:rPr>
        <w:t xml:space="preserve">Časť B. (vyplní lekár) </w:t>
      </w:r>
    </w:p>
    <w:p w14:paraId="5ED869C1" w14:textId="77777777" w:rsidR="00E1546D" w:rsidRDefault="00EE2DDF">
      <w:pPr>
        <w:spacing w:after="0" w:line="259" w:lineRule="auto"/>
        <w:ind w:left="0" w:right="0" w:firstLine="0"/>
        <w:jc w:val="left"/>
      </w:pPr>
      <w:r>
        <w:rPr>
          <w:sz w:val="20"/>
        </w:rPr>
        <w:t xml:space="preserve"> </w:t>
      </w:r>
    </w:p>
    <w:p w14:paraId="2F5DFE23" w14:textId="77777777" w:rsidR="00E1546D" w:rsidRDefault="00EE2DDF">
      <w:pPr>
        <w:spacing w:after="5" w:line="259" w:lineRule="auto"/>
        <w:ind w:left="-5" w:right="1803"/>
        <w:jc w:val="left"/>
      </w:pPr>
      <w:r>
        <w:rPr>
          <w:sz w:val="20"/>
        </w:rPr>
        <w:t xml:space="preserve">Názov a adresa zdravotníckeho zariadenia: </w:t>
      </w:r>
    </w:p>
    <w:p w14:paraId="43EB4335" w14:textId="77777777" w:rsidR="00E1546D" w:rsidRDefault="00EE2DDF">
      <w:pPr>
        <w:spacing w:after="0" w:line="259" w:lineRule="auto"/>
        <w:ind w:left="0" w:right="0" w:firstLine="0"/>
        <w:jc w:val="left"/>
      </w:pPr>
      <w:r>
        <w:rPr>
          <w:sz w:val="20"/>
        </w:rPr>
        <w:t xml:space="preserve"> </w:t>
      </w:r>
    </w:p>
    <w:p w14:paraId="337E0E76" w14:textId="77777777" w:rsidR="00E1546D" w:rsidRDefault="00EE2DDF">
      <w:pPr>
        <w:spacing w:after="5" w:line="259" w:lineRule="auto"/>
        <w:ind w:left="-5" w:right="1803"/>
        <w:jc w:val="left"/>
      </w:pPr>
      <w:r>
        <w:rPr>
          <w:sz w:val="20"/>
        </w:rPr>
        <w:t xml:space="preserve">................................................................................................................................................. </w:t>
      </w:r>
    </w:p>
    <w:p w14:paraId="05FDA647" w14:textId="77777777" w:rsidR="00E1546D" w:rsidRDefault="00EE2DDF">
      <w:pPr>
        <w:spacing w:after="0" w:line="259" w:lineRule="auto"/>
        <w:ind w:left="0" w:right="0" w:firstLine="0"/>
        <w:jc w:val="left"/>
      </w:pPr>
      <w:r>
        <w:rPr>
          <w:sz w:val="20"/>
        </w:rPr>
        <w:t xml:space="preserve"> </w:t>
      </w:r>
    </w:p>
    <w:p w14:paraId="6EE0AA5C" w14:textId="77777777" w:rsidR="00E1546D" w:rsidRDefault="00EE2DDF">
      <w:pPr>
        <w:spacing w:after="4" w:line="249" w:lineRule="auto"/>
        <w:ind w:left="-15" w:right="0" w:firstLine="0"/>
      </w:pPr>
      <w:r>
        <w:rPr>
          <w:sz w:val="20"/>
        </w:rPr>
        <w:t>Potvrdzujem, že neprítomnosť d</w:t>
      </w:r>
      <w:r>
        <w:rPr>
          <w:sz w:val="20"/>
        </w:rPr>
        <w:t xml:space="preserve">ieťaťa/žiaka v škole od ........................... do .......................  trvala z dôvodu ochorenia. </w:t>
      </w:r>
    </w:p>
    <w:p w14:paraId="3BF490F2" w14:textId="77777777" w:rsidR="00E1546D" w:rsidRDefault="00EE2DDF">
      <w:pPr>
        <w:spacing w:after="0" w:line="259" w:lineRule="auto"/>
        <w:ind w:left="0" w:right="0" w:firstLine="0"/>
        <w:jc w:val="left"/>
      </w:pPr>
      <w:r>
        <w:rPr>
          <w:sz w:val="20"/>
        </w:rPr>
        <w:t xml:space="preserve"> </w:t>
      </w:r>
    </w:p>
    <w:p w14:paraId="306961C4" w14:textId="77777777" w:rsidR="00E1546D" w:rsidRDefault="00EE2DDF">
      <w:pPr>
        <w:spacing w:after="5" w:line="259" w:lineRule="auto"/>
        <w:ind w:left="-5" w:right="1803"/>
        <w:jc w:val="left"/>
      </w:pPr>
      <w:r>
        <w:rPr>
          <w:sz w:val="20"/>
        </w:rPr>
        <w:t xml:space="preserve">Dátum vystavenia potvrdenia: .................................... </w:t>
      </w:r>
    </w:p>
    <w:p w14:paraId="55D86B7A" w14:textId="77777777" w:rsidR="00E1546D" w:rsidRDefault="00EE2DDF">
      <w:pPr>
        <w:spacing w:after="0" w:line="259" w:lineRule="auto"/>
        <w:ind w:left="0" w:right="0" w:firstLine="0"/>
        <w:jc w:val="left"/>
      </w:pPr>
      <w:r>
        <w:rPr>
          <w:sz w:val="20"/>
        </w:rPr>
        <w:lastRenderedPageBreak/>
        <w:t xml:space="preserve"> </w:t>
      </w:r>
    </w:p>
    <w:p w14:paraId="6AA007E7" w14:textId="77777777" w:rsidR="00E1546D" w:rsidRDefault="00EE2DDF">
      <w:pPr>
        <w:spacing w:after="0" w:line="259" w:lineRule="auto"/>
        <w:ind w:left="0" w:right="0" w:firstLine="0"/>
        <w:jc w:val="left"/>
      </w:pPr>
      <w:r>
        <w:rPr>
          <w:sz w:val="20"/>
        </w:rPr>
        <w:t xml:space="preserve"> </w:t>
      </w:r>
    </w:p>
    <w:p w14:paraId="185C07EE" w14:textId="77777777" w:rsidR="00E1546D" w:rsidRDefault="00EE2DDF">
      <w:pPr>
        <w:spacing w:after="0" w:line="259" w:lineRule="auto"/>
        <w:ind w:left="0" w:right="0" w:firstLine="0"/>
        <w:jc w:val="left"/>
      </w:pPr>
      <w:r>
        <w:rPr>
          <w:sz w:val="20"/>
        </w:rPr>
        <w:t xml:space="preserve"> </w:t>
      </w:r>
    </w:p>
    <w:p w14:paraId="1DA8F53A" w14:textId="77777777" w:rsidR="00E1546D" w:rsidRDefault="00EE2DDF">
      <w:pPr>
        <w:spacing w:after="0" w:line="259" w:lineRule="auto"/>
        <w:ind w:left="0" w:right="0" w:firstLine="0"/>
        <w:jc w:val="left"/>
      </w:pPr>
      <w:r>
        <w:rPr>
          <w:sz w:val="20"/>
        </w:rPr>
        <w:t xml:space="preserve"> </w:t>
      </w:r>
    </w:p>
    <w:p w14:paraId="75D47BA6" w14:textId="77777777" w:rsidR="00E1546D" w:rsidRDefault="00EE2DDF">
      <w:pPr>
        <w:spacing w:after="5" w:line="259" w:lineRule="auto"/>
        <w:ind w:left="4967" w:right="1803"/>
        <w:jc w:val="left"/>
      </w:pPr>
      <w:r>
        <w:rPr>
          <w:sz w:val="20"/>
        </w:rPr>
        <w:t>.............................................. podpis a pečiatka lekára</w:t>
      </w:r>
      <w:r>
        <w:rPr>
          <w:sz w:val="24"/>
        </w:rPr>
        <w:t xml:space="preserve"> </w:t>
      </w:r>
    </w:p>
    <w:p w14:paraId="73987761" w14:textId="77777777" w:rsidR="00E1546D" w:rsidRDefault="00EE2DDF">
      <w:pPr>
        <w:spacing w:after="0" w:line="259" w:lineRule="auto"/>
        <w:ind w:left="0" w:right="0" w:firstLine="0"/>
        <w:jc w:val="left"/>
      </w:pPr>
      <w:r>
        <w:rPr>
          <w:sz w:val="24"/>
        </w:rPr>
        <w:t xml:space="preserve"> </w:t>
      </w:r>
    </w:p>
    <w:p w14:paraId="3B28A99E" w14:textId="77777777" w:rsidR="00E1546D" w:rsidRDefault="00EE2DDF">
      <w:pPr>
        <w:spacing w:after="0" w:line="259" w:lineRule="auto"/>
        <w:ind w:left="0" w:right="0" w:firstLine="0"/>
        <w:jc w:val="left"/>
      </w:pPr>
      <w:r>
        <w:rPr>
          <w:sz w:val="24"/>
        </w:rPr>
        <w:t xml:space="preserve"> </w:t>
      </w:r>
    </w:p>
    <w:p w14:paraId="21FFE319" w14:textId="77777777" w:rsidR="00E1546D" w:rsidRDefault="00EE2DDF">
      <w:pPr>
        <w:spacing w:after="0" w:line="259" w:lineRule="auto"/>
        <w:ind w:left="0" w:right="0" w:firstLine="0"/>
        <w:jc w:val="left"/>
      </w:pPr>
      <w:r>
        <w:rPr>
          <w:sz w:val="24"/>
        </w:rPr>
        <w:t xml:space="preserve"> </w:t>
      </w:r>
    </w:p>
    <w:p w14:paraId="70B8019B" w14:textId="77777777" w:rsidR="00E1546D" w:rsidRDefault="00EE2DDF">
      <w:pPr>
        <w:spacing w:after="0" w:line="259" w:lineRule="auto"/>
        <w:ind w:left="0" w:right="0" w:firstLine="0"/>
        <w:jc w:val="left"/>
      </w:pPr>
      <w:r>
        <w:rPr>
          <w:sz w:val="24"/>
        </w:rPr>
        <w:t xml:space="preserve"> </w:t>
      </w:r>
    </w:p>
    <w:p w14:paraId="5E229B1B" w14:textId="77777777" w:rsidR="00E1546D" w:rsidRDefault="00EE2DDF">
      <w:pPr>
        <w:spacing w:after="5" w:line="259" w:lineRule="auto"/>
        <w:ind w:left="-5" w:right="1803"/>
        <w:jc w:val="left"/>
      </w:pPr>
      <w:r>
        <w:rPr>
          <w:sz w:val="20"/>
        </w:rPr>
        <w:t xml:space="preserve">*   ochorením sa rozumie aj úraz alebo alergická reakcia    </w:t>
      </w:r>
    </w:p>
    <w:p w14:paraId="70A54820" w14:textId="77777777" w:rsidR="00E1546D" w:rsidRDefault="00EE2DDF">
      <w:pPr>
        <w:spacing w:after="4" w:line="249" w:lineRule="auto"/>
        <w:ind w:left="-15" w:right="0" w:firstLine="0"/>
      </w:pPr>
      <w:r>
        <w:rPr>
          <w:sz w:val="20"/>
        </w:rPr>
        <w:t>** zakrúžkujte vhodnú možnosť uvedenú v písmenách a) až c)</w:t>
      </w:r>
      <w:r>
        <w:rPr>
          <w:sz w:val="24"/>
        </w:rPr>
        <w:t xml:space="preserve"> </w:t>
      </w:r>
    </w:p>
    <w:p w14:paraId="0FCCF45B" w14:textId="77777777" w:rsidR="00E1546D" w:rsidRDefault="00EE2DDF">
      <w:pPr>
        <w:spacing w:after="0" w:line="259" w:lineRule="auto"/>
        <w:ind w:left="0" w:right="0" w:firstLine="0"/>
        <w:jc w:val="left"/>
      </w:pPr>
      <w:r>
        <w:rPr>
          <w:sz w:val="24"/>
        </w:rPr>
        <w:t xml:space="preserve"> </w:t>
      </w:r>
    </w:p>
    <w:p w14:paraId="44C6FCEF" w14:textId="77777777" w:rsidR="00E1546D" w:rsidRDefault="00EE2DDF">
      <w:pPr>
        <w:spacing w:after="0" w:line="259" w:lineRule="auto"/>
        <w:ind w:left="0" w:right="0" w:firstLine="0"/>
        <w:jc w:val="left"/>
      </w:pPr>
      <w:r>
        <w:rPr>
          <w:rFonts w:ascii="Calibri" w:eastAsia="Calibri" w:hAnsi="Calibri" w:cs="Calibri"/>
        </w:rPr>
        <w:t xml:space="preserve"> </w:t>
      </w:r>
    </w:p>
    <w:sectPr w:rsidR="00E1546D">
      <w:headerReference w:type="even" r:id="rId7"/>
      <w:headerReference w:type="default" r:id="rId8"/>
      <w:footerReference w:type="even" r:id="rId9"/>
      <w:footerReference w:type="default" r:id="rId10"/>
      <w:headerReference w:type="first" r:id="rId11"/>
      <w:footerReference w:type="first" r:id="rId12"/>
      <w:pgSz w:w="11906" w:h="16838"/>
      <w:pgMar w:top="1414" w:right="1129" w:bottom="1288" w:left="1133" w:header="283" w:footer="73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5013FF" w14:textId="77777777" w:rsidR="00EE2DDF" w:rsidRDefault="00EE2DDF">
      <w:pPr>
        <w:spacing w:after="0" w:line="240" w:lineRule="auto"/>
      </w:pPr>
      <w:r>
        <w:separator/>
      </w:r>
    </w:p>
  </w:endnote>
  <w:endnote w:type="continuationSeparator" w:id="0">
    <w:p w14:paraId="21F25786" w14:textId="77777777" w:rsidR="00EE2DDF" w:rsidRDefault="00EE2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76894" w14:textId="77777777" w:rsidR="00E1546D" w:rsidRDefault="00EE2DDF">
    <w:pPr>
      <w:spacing w:after="0" w:line="259" w:lineRule="auto"/>
      <w:ind w:left="0"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3E03CB1C" w14:textId="77777777" w:rsidR="00E1546D" w:rsidRDefault="00EE2DDF">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C2B22" w14:textId="2B2791FE" w:rsidR="00E1546D" w:rsidRDefault="00EE2DDF">
    <w:pPr>
      <w:spacing w:after="0" w:line="259" w:lineRule="auto"/>
      <w:ind w:left="0" w:firstLine="0"/>
      <w:jc w:val="center"/>
    </w:pPr>
    <w:r>
      <w:fldChar w:fldCharType="begin"/>
    </w:r>
    <w:r>
      <w:instrText xml:space="preserve"> PAGE   \* MERGEFORMAT </w:instrText>
    </w:r>
    <w:r>
      <w:fldChar w:fldCharType="separate"/>
    </w:r>
    <w:r w:rsidR="004A7C73" w:rsidRPr="004A7C73">
      <w:rPr>
        <w:rFonts w:ascii="Calibri" w:eastAsia="Calibri" w:hAnsi="Calibri" w:cs="Calibri"/>
        <w:noProof/>
      </w:rPr>
      <w:t>1</w:t>
    </w:r>
    <w:r>
      <w:rPr>
        <w:rFonts w:ascii="Calibri" w:eastAsia="Calibri" w:hAnsi="Calibri" w:cs="Calibri"/>
      </w:rPr>
      <w:fldChar w:fldCharType="end"/>
    </w:r>
    <w:r>
      <w:rPr>
        <w:rFonts w:ascii="Calibri" w:eastAsia="Calibri" w:hAnsi="Calibri" w:cs="Calibri"/>
      </w:rPr>
      <w:t xml:space="preserve"> </w:t>
    </w:r>
  </w:p>
  <w:p w14:paraId="214F9577" w14:textId="77777777" w:rsidR="00E1546D" w:rsidRDefault="00EE2DDF">
    <w:pPr>
      <w:spacing w:after="0" w:line="259" w:lineRule="auto"/>
      <w:ind w:left="0" w:right="0" w:firstLine="0"/>
      <w:jc w:val="left"/>
    </w:pP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2482BD" w14:textId="77777777" w:rsidR="00E1546D" w:rsidRDefault="00EE2DDF">
    <w:pPr>
      <w:spacing w:after="0" w:line="259" w:lineRule="auto"/>
      <w:ind w:left="0"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61B84109" w14:textId="77777777" w:rsidR="00E1546D" w:rsidRDefault="00EE2DDF">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8478A" w14:textId="77777777" w:rsidR="00EE2DDF" w:rsidRDefault="00EE2DDF">
      <w:pPr>
        <w:spacing w:after="0" w:line="240" w:lineRule="auto"/>
      </w:pPr>
      <w:r>
        <w:separator/>
      </w:r>
    </w:p>
  </w:footnote>
  <w:footnote w:type="continuationSeparator" w:id="0">
    <w:p w14:paraId="058B8DED" w14:textId="77777777" w:rsidR="00EE2DDF" w:rsidRDefault="00EE2D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9F2BB" w14:textId="77777777" w:rsidR="00E1546D" w:rsidRDefault="00EE2DDF">
    <w:pPr>
      <w:spacing w:after="0" w:line="259" w:lineRule="auto"/>
      <w:ind w:left="46" w:right="0" w:firstLine="0"/>
      <w:jc w:val="center"/>
    </w:pPr>
    <w:r>
      <w:rPr>
        <w:noProof/>
      </w:rPr>
      <w:drawing>
        <wp:anchor distT="0" distB="0" distL="114300" distR="114300" simplePos="0" relativeHeight="251658240" behindDoc="0" locked="0" layoutInCell="1" allowOverlap="0" wp14:anchorId="594E96CA" wp14:editId="36FBB892">
          <wp:simplePos x="0" y="0"/>
          <wp:positionH relativeFrom="page">
            <wp:posOffset>2865755</wp:posOffset>
          </wp:positionH>
          <wp:positionV relativeFrom="page">
            <wp:posOffset>179705</wp:posOffset>
          </wp:positionV>
          <wp:extent cx="1813560" cy="682625"/>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813560" cy="682625"/>
                  </a:xfrm>
                  <a:prstGeom prst="rect">
                    <a:avLst/>
                  </a:prstGeom>
                </pic:spPr>
              </pic:pic>
            </a:graphicData>
          </a:graphic>
        </wp:anchor>
      </w:drawing>
    </w:r>
    <w:r>
      <w:rPr>
        <w:rFonts w:ascii="Calibri" w:eastAsia="Calibri" w:hAnsi="Calibri" w:cs="Calibri"/>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B97D" w14:textId="77777777" w:rsidR="00E1546D" w:rsidRDefault="00EE2DDF">
    <w:pPr>
      <w:spacing w:after="0" w:line="259" w:lineRule="auto"/>
      <w:ind w:left="46" w:right="0" w:firstLine="0"/>
      <w:jc w:val="center"/>
    </w:pPr>
    <w:r>
      <w:rPr>
        <w:noProof/>
      </w:rPr>
      <w:drawing>
        <wp:anchor distT="0" distB="0" distL="114300" distR="114300" simplePos="0" relativeHeight="251659264" behindDoc="0" locked="0" layoutInCell="1" allowOverlap="0" wp14:anchorId="71E4962C" wp14:editId="69620DB8">
          <wp:simplePos x="0" y="0"/>
          <wp:positionH relativeFrom="page">
            <wp:posOffset>2865755</wp:posOffset>
          </wp:positionH>
          <wp:positionV relativeFrom="page">
            <wp:posOffset>179705</wp:posOffset>
          </wp:positionV>
          <wp:extent cx="1813560" cy="682625"/>
          <wp:effectExtent l="0" t="0" r="0" b="0"/>
          <wp:wrapSquare wrapText="bothSides"/>
          <wp:docPr id="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813560" cy="682625"/>
                  </a:xfrm>
                  <a:prstGeom prst="rect">
                    <a:avLst/>
                  </a:prstGeom>
                </pic:spPr>
              </pic:pic>
            </a:graphicData>
          </a:graphic>
        </wp:anchor>
      </w:drawing>
    </w: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B4D1E" w14:textId="77777777" w:rsidR="00E1546D" w:rsidRDefault="00EE2DDF">
    <w:pPr>
      <w:spacing w:after="0" w:line="259" w:lineRule="auto"/>
      <w:ind w:left="46" w:right="0" w:firstLine="0"/>
      <w:jc w:val="center"/>
    </w:pPr>
    <w:r>
      <w:rPr>
        <w:noProof/>
      </w:rPr>
      <w:drawing>
        <wp:anchor distT="0" distB="0" distL="114300" distR="114300" simplePos="0" relativeHeight="251660288" behindDoc="0" locked="0" layoutInCell="1" allowOverlap="0" wp14:anchorId="71B52FDF" wp14:editId="4EFA6AA8">
          <wp:simplePos x="0" y="0"/>
          <wp:positionH relativeFrom="page">
            <wp:posOffset>2865755</wp:posOffset>
          </wp:positionH>
          <wp:positionV relativeFrom="page">
            <wp:posOffset>179705</wp:posOffset>
          </wp:positionV>
          <wp:extent cx="1813560" cy="682625"/>
          <wp:effectExtent l="0" t="0" r="0" b="0"/>
          <wp:wrapSquare wrapText="bothSides"/>
          <wp:docPr id="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1813560" cy="682625"/>
                  </a:xfrm>
                  <a:prstGeom prst="rect">
                    <a:avLst/>
                  </a:prstGeom>
                </pic:spPr>
              </pic:pic>
            </a:graphicData>
          </a:graphic>
        </wp:anchor>
      </w:drawing>
    </w:r>
    <w:r>
      <w:rPr>
        <w:rFonts w:ascii="Calibri" w:eastAsia="Calibri" w:hAnsi="Calibri" w:cs="Calibri"/>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5660C"/>
    <w:multiLevelType w:val="hybridMultilevel"/>
    <w:tmpl w:val="453A0E36"/>
    <w:lvl w:ilvl="0" w:tplc="6F2A303A">
      <w:start w:val="1"/>
      <w:numFmt w:val="decimal"/>
      <w:pStyle w:val="Nadpis1"/>
      <w:lvlText w:val="%1."/>
      <w:lvlJc w:val="left"/>
      <w:pPr>
        <w:ind w:left="0"/>
      </w:pPr>
      <w:rPr>
        <w:rFonts w:ascii="Times New Roman" w:eastAsia="Times New Roman" w:hAnsi="Times New Roman" w:cs="Times New Roman"/>
        <w:b/>
        <w:bCs/>
        <w:i w:val="0"/>
        <w:strike w:val="0"/>
        <w:dstrike w:val="0"/>
        <w:color w:val="2F5496"/>
        <w:sz w:val="24"/>
        <w:szCs w:val="24"/>
        <w:u w:val="none" w:color="000000"/>
        <w:bdr w:val="none" w:sz="0" w:space="0" w:color="auto"/>
        <w:shd w:val="clear" w:color="auto" w:fill="auto"/>
        <w:vertAlign w:val="baseline"/>
      </w:rPr>
    </w:lvl>
    <w:lvl w:ilvl="1" w:tplc="A10CF9F8">
      <w:start w:val="1"/>
      <w:numFmt w:val="lowerLetter"/>
      <w:lvlText w:val="%2"/>
      <w:lvlJc w:val="left"/>
      <w:pPr>
        <w:ind w:left="1080"/>
      </w:pPr>
      <w:rPr>
        <w:rFonts w:ascii="Times New Roman" w:eastAsia="Times New Roman" w:hAnsi="Times New Roman" w:cs="Times New Roman"/>
        <w:b/>
        <w:bCs/>
        <w:i w:val="0"/>
        <w:strike w:val="0"/>
        <w:dstrike w:val="0"/>
        <w:color w:val="2F5496"/>
        <w:sz w:val="24"/>
        <w:szCs w:val="24"/>
        <w:u w:val="none" w:color="000000"/>
        <w:bdr w:val="none" w:sz="0" w:space="0" w:color="auto"/>
        <w:shd w:val="clear" w:color="auto" w:fill="auto"/>
        <w:vertAlign w:val="baseline"/>
      </w:rPr>
    </w:lvl>
    <w:lvl w:ilvl="2" w:tplc="4F920F5E">
      <w:start w:val="1"/>
      <w:numFmt w:val="lowerRoman"/>
      <w:lvlText w:val="%3"/>
      <w:lvlJc w:val="left"/>
      <w:pPr>
        <w:ind w:left="1800"/>
      </w:pPr>
      <w:rPr>
        <w:rFonts w:ascii="Times New Roman" w:eastAsia="Times New Roman" w:hAnsi="Times New Roman" w:cs="Times New Roman"/>
        <w:b/>
        <w:bCs/>
        <w:i w:val="0"/>
        <w:strike w:val="0"/>
        <w:dstrike w:val="0"/>
        <w:color w:val="2F5496"/>
        <w:sz w:val="24"/>
        <w:szCs w:val="24"/>
        <w:u w:val="none" w:color="000000"/>
        <w:bdr w:val="none" w:sz="0" w:space="0" w:color="auto"/>
        <w:shd w:val="clear" w:color="auto" w:fill="auto"/>
        <w:vertAlign w:val="baseline"/>
      </w:rPr>
    </w:lvl>
    <w:lvl w:ilvl="3" w:tplc="EA9AC642">
      <w:start w:val="1"/>
      <w:numFmt w:val="decimal"/>
      <w:lvlText w:val="%4"/>
      <w:lvlJc w:val="left"/>
      <w:pPr>
        <w:ind w:left="2520"/>
      </w:pPr>
      <w:rPr>
        <w:rFonts w:ascii="Times New Roman" w:eastAsia="Times New Roman" w:hAnsi="Times New Roman" w:cs="Times New Roman"/>
        <w:b/>
        <w:bCs/>
        <w:i w:val="0"/>
        <w:strike w:val="0"/>
        <w:dstrike w:val="0"/>
        <w:color w:val="2F5496"/>
        <w:sz w:val="24"/>
        <w:szCs w:val="24"/>
        <w:u w:val="none" w:color="000000"/>
        <w:bdr w:val="none" w:sz="0" w:space="0" w:color="auto"/>
        <w:shd w:val="clear" w:color="auto" w:fill="auto"/>
        <w:vertAlign w:val="baseline"/>
      </w:rPr>
    </w:lvl>
    <w:lvl w:ilvl="4" w:tplc="503C903E">
      <w:start w:val="1"/>
      <w:numFmt w:val="lowerLetter"/>
      <w:lvlText w:val="%5"/>
      <w:lvlJc w:val="left"/>
      <w:pPr>
        <w:ind w:left="3240"/>
      </w:pPr>
      <w:rPr>
        <w:rFonts w:ascii="Times New Roman" w:eastAsia="Times New Roman" w:hAnsi="Times New Roman" w:cs="Times New Roman"/>
        <w:b/>
        <w:bCs/>
        <w:i w:val="0"/>
        <w:strike w:val="0"/>
        <w:dstrike w:val="0"/>
        <w:color w:val="2F5496"/>
        <w:sz w:val="24"/>
        <w:szCs w:val="24"/>
        <w:u w:val="none" w:color="000000"/>
        <w:bdr w:val="none" w:sz="0" w:space="0" w:color="auto"/>
        <w:shd w:val="clear" w:color="auto" w:fill="auto"/>
        <w:vertAlign w:val="baseline"/>
      </w:rPr>
    </w:lvl>
    <w:lvl w:ilvl="5" w:tplc="120A6D00">
      <w:start w:val="1"/>
      <w:numFmt w:val="lowerRoman"/>
      <w:lvlText w:val="%6"/>
      <w:lvlJc w:val="left"/>
      <w:pPr>
        <w:ind w:left="3960"/>
      </w:pPr>
      <w:rPr>
        <w:rFonts w:ascii="Times New Roman" w:eastAsia="Times New Roman" w:hAnsi="Times New Roman" w:cs="Times New Roman"/>
        <w:b/>
        <w:bCs/>
        <w:i w:val="0"/>
        <w:strike w:val="0"/>
        <w:dstrike w:val="0"/>
        <w:color w:val="2F5496"/>
        <w:sz w:val="24"/>
        <w:szCs w:val="24"/>
        <w:u w:val="none" w:color="000000"/>
        <w:bdr w:val="none" w:sz="0" w:space="0" w:color="auto"/>
        <w:shd w:val="clear" w:color="auto" w:fill="auto"/>
        <w:vertAlign w:val="baseline"/>
      </w:rPr>
    </w:lvl>
    <w:lvl w:ilvl="6" w:tplc="0F382A7E">
      <w:start w:val="1"/>
      <w:numFmt w:val="decimal"/>
      <w:lvlText w:val="%7"/>
      <w:lvlJc w:val="left"/>
      <w:pPr>
        <w:ind w:left="4680"/>
      </w:pPr>
      <w:rPr>
        <w:rFonts w:ascii="Times New Roman" w:eastAsia="Times New Roman" w:hAnsi="Times New Roman" w:cs="Times New Roman"/>
        <w:b/>
        <w:bCs/>
        <w:i w:val="0"/>
        <w:strike w:val="0"/>
        <w:dstrike w:val="0"/>
        <w:color w:val="2F5496"/>
        <w:sz w:val="24"/>
        <w:szCs w:val="24"/>
        <w:u w:val="none" w:color="000000"/>
        <w:bdr w:val="none" w:sz="0" w:space="0" w:color="auto"/>
        <w:shd w:val="clear" w:color="auto" w:fill="auto"/>
        <w:vertAlign w:val="baseline"/>
      </w:rPr>
    </w:lvl>
    <w:lvl w:ilvl="7" w:tplc="7D9C4760">
      <w:start w:val="1"/>
      <w:numFmt w:val="lowerLetter"/>
      <w:lvlText w:val="%8"/>
      <w:lvlJc w:val="left"/>
      <w:pPr>
        <w:ind w:left="5400"/>
      </w:pPr>
      <w:rPr>
        <w:rFonts w:ascii="Times New Roman" w:eastAsia="Times New Roman" w:hAnsi="Times New Roman" w:cs="Times New Roman"/>
        <w:b/>
        <w:bCs/>
        <w:i w:val="0"/>
        <w:strike w:val="0"/>
        <w:dstrike w:val="0"/>
        <w:color w:val="2F5496"/>
        <w:sz w:val="24"/>
        <w:szCs w:val="24"/>
        <w:u w:val="none" w:color="000000"/>
        <w:bdr w:val="none" w:sz="0" w:space="0" w:color="auto"/>
        <w:shd w:val="clear" w:color="auto" w:fill="auto"/>
        <w:vertAlign w:val="baseline"/>
      </w:rPr>
    </w:lvl>
    <w:lvl w:ilvl="8" w:tplc="A14EDF08">
      <w:start w:val="1"/>
      <w:numFmt w:val="lowerRoman"/>
      <w:lvlText w:val="%9"/>
      <w:lvlJc w:val="left"/>
      <w:pPr>
        <w:ind w:left="6120"/>
      </w:pPr>
      <w:rPr>
        <w:rFonts w:ascii="Times New Roman" w:eastAsia="Times New Roman" w:hAnsi="Times New Roman" w:cs="Times New Roman"/>
        <w:b/>
        <w:bCs/>
        <w:i w:val="0"/>
        <w:strike w:val="0"/>
        <w:dstrike w:val="0"/>
        <w:color w:val="2F5496"/>
        <w:sz w:val="24"/>
        <w:szCs w:val="24"/>
        <w:u w:val="none" w:color="000000"/>
        <w:bdr w:val="none" w:sz="0" w:space="0" w:color="auto"/>
        <w:shd w:val="clear" w:color="auto" w:fill="auto"/>
        <w:vertAlign w:val="baseline"/>
      </w:rPr>
    </w:lvl>
  </w:abstractNum>
  <w:abstractNum w:abstractNumId="1" w15:restartNumberingAfterBreak="0">
    <w:nsid w:val="183900CC"/>
    <w:multiLevelType w:val="hybridMultilevel"/>
    <w:tmpl w:val="7ADE02A8"/>
    <w:lvl w:ilvl="0" w:tplc="45B0FD8A">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F100438">
      <w:start w:val="1"/>
      <w:numFmt w:val="bullet"/>
      <w:lvlText w:val="o"/>
      <w:lvlJc w:val="left"/>
      <w:pPr>
        <w:ind w:left="14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59E9C2C">
      <w:start w:val="1"/>
      <w:numFmt w:val="bullet"/>
      <w:lvlText w:val="▪"/>
      <w:lvlJc w:val="left"/>
      <w:pPr>
        <w:ind w:left="21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9541816">
      <w:start w:val="1"/>
      <w:numFmt w:val="bullet"/>
      <w:lvlText w:val="•"/>
      <w:lvlJc w:val="left"/>
      <w:pPr>
        <w:ind w:left="28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53A8920">
      <w:start w:val="1"/>
      <w:numFmt w:val="bullet"/>
      <w:lvlText w:val="o"/>
      <w:lvlJc w:val="left"/>
      <w:pPr>
        <w:ind w:left="35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B5E929C">
      <w:start w:val="1"/>
      <w:numFmt w:val="bullet"/>
      <w:lvlText w:val="▪"/>
      <w:lvlJc w:val="left"/>
      <w:pPr>
        <w:ind w:left="43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9F60DFA">
      <w:start w:val="1"/>
      <w:numFmt w:val="bullet"/>
      <w:lvlText w:val="•"/>
      <w:lvlJc w:val="left"/>
      <w:pPr>
        <w:ind w:left="50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1320A36">
      <w:start w:val="1"/>
      <w:numFmt w:val="bullet"/>
      <w:lvlText w:val="o"/>
      <w:lvlJc w:val="left"/>
      <w:pPr>
        <w:ind w:left="57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B623134">
      <w:start w:val="1"/>
      <w:numFmt w:val="bullet"/>
      <w:lvlText w:val="▪"/>
      <w:lvlJc w:val="left"/>
      <w:pPr>
        <w:ind w:left="64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E4C730D"/>
    <w:multiLevelType w:val="hybridMultilevel"/>
    <w:tmpl w:val="0D68C23A"/>
    <w:lvl w:ilvl="0" w:tplc="BC2C9108">
      <w:start w:val="1"/>
      <w:numFmt w:val="lowerLetter"/>
      <w:lvlText w:val="%1)"/>
      <w:lvlJc w:val="left"/>
      <w:pPr>
        <w:ind w:left="4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94E8C70">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CC882F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EC0D89C">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9E4090C">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F6CC86">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DAE3F4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DA06BB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67E57CC">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1A619BB"/>
    <w:multiLevelType w:val="hybridMultilevel"/>
    <w:tmpl w:val="BF3C06F6"/>
    <w:lvl w:ilvl="0" w:tplc="4F921660">
      <w:start w:val="1"/>
      <w:numFmt w:val="lowerLetter"/>
      <w:lvlText w:val="%1)"/>
      <w:lvlJc w:val="left"/>
      <w:pPr>
        <w:ind w:left="9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1DEC120">
      <w:start w:val="1"/>
      <w:numFmt w:val="lowerLetter"/>
      <w:lvlText w:val="%2"/>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B2A700">
      <w:start w:val="1"/>
      <w:numFmt w:val="lowerRoman"/>
      <w:lvlText w:val="%3"/>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5CB19A">
      <w:start w:val="1"/>
      <w:numFmt w:val="decimal"/>
      <w:lvlText w:val="%4"/>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58D39A">
      <w:start w:val="1"/>
      <w:numFmt w:val="lowerLetter"/>
      <w:lvlText w:val="%5"/>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7161AC4">
      <w:start w:val="1"/>
      <w:numFmt w:val="lowerRoman"/>
      <w:lvlText w:val="%6"/>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8A29EE">
      <w:start w:val="1"/>
      <w:numFmt w:val="decimal"/>
      <w:lvlText w:val="%7"/>
      <w:lvlJc w:val="left"/>
      <w:pPr>
        <w:ind w:left="5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489940">
      <w:start w:val="1"/>
      <w:numFmt w:val="lowerLetter"/>
      <w:lvlText w:val="%8"/>
      <w:lvlJc w:val="left"/>
      <w:pPr>
        <w:ind w:left="61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126F84">
      <w:start w:val="1"/>
      <w:numFmt w:val="lowerRoman"/>
      <w:lvlText w:val="%9"/>
      <w:lvlJc w:val="left"/>
      <w:pPr>
        <w:ind w:left="68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7D96BD6"/>
    <w:multiLevelType w:val="hybridMultilevel"/>
    <w:tmpl w:val="908E2F1E"/>
    <w:lvl w:ilvl="0" w:tplc="1D2688A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18E5FA">
      <w:start w:val="1"/>
      <w:numFmt w:val="bullet"/>
      <w:lvlText w:val="o"/>
      <w:lvlJc w:val="left"/>
      <w:pPr>
        <w:ind w:left="15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A6841A">
      <w:start w:val="1"/>
      <w:numFmt w:val="bullet"/>
      <w:lvlText w:val="▪"/>
      <w:lvlJc w:val="left"/>
      <w:pPr>
        <w:ind w:left="2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FE06C8">
      <w:start w:val="1"/>
      <w:numFmt w:val="bullet"/>
      <w:lvlText w:val="•"/>
      <w:lvlJc w:val="left"/>
      <w:pPr>
        <w:ind w:left="2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AC2CFD2">
      <w:start w:val="1"/>
      <w:numFmt w:val="bullet"/>
      <w:lvlText w:val="o"/>
      <w:lvlJc w:val="left"/>
      <w:pPr>
        <w:ind w:left="36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84A7FA8">
      <w:start w:val="1"/>
      <w:numFmt w:val="bullet"/>
      <w:lvlText w:val="▪"/>
      <w:lvlJc w:val="left"/>
      <w:pPr>
        <w:ind w:left="4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27A3566">
      <w:start w:val="1"/>
      <w:numFmt w:val="bullet"/>
      <w:lvlText w:val="•"/>
      <w:lvlJc w:val="left"/>
      <w:pPr>
        <w:ind w:left="5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523702">
      <w:start w:val="1"/>
      <w:numFmt w:val="bullet"/>
      <w:lvlText w:val="o"/>
      <w:lvlJc w:val="left"/>
      <w:pPr>
        <w:ind w:left="58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82D0E">
      <w:start w:val="1"/>
      <w:numFmt w:val="bullet"/>
      <w:lvlText w:val="▪"/>
      <w:lvlJc w:val="left"/>
      <w:pPr>
        <w:ind w:left="6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8C70E90"/>
    <w:multiLevelType w:val="hybridMultilevel"/>
    <w:tmpl w:val="ACBC43D0"/>
    <w:lvl w:ilvl="0" w:tplc="14A2F2B8">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BEE797E">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B766A9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56AA702">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6E2F9C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F726D90">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19896E4">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9FE1D70">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948717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B7C70F7"/>
    <w:multiLevelType w:val="hybridMultilevel"/>
    <w:tmpl w:val="16CCE374"/>
    <w:lvl w:ilvl="0" w:tplc="58E25D32">
      <w:start w:val="1"/>
      <w:numFmt w:val="bullet"/>
      <w:lvlText w:val="-"/>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1C8CB62">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8E6D04E">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EE059F0">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112122E">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002E498">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D8E0DDC">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F0467B4">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67C0826">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C85135E"/>
    <w:multiLevelType w:val="hybridMultilevel"/>
    <w:tmpl w:val="84A660BC"/>
    <w:lvl w:ilvl="0" w:tplc="91FA8F94">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1266B4">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7A05C2">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EE26A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D381524">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5E6384">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2E9BC8">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7D2818C">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37275CA">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6ED52A3"/>
    <w:multiLevelType w:val="hybridMultilevel"/>
    <w:tmpl w:val="1FAA0764"/>
    <w:lvl w:ilvl="0" w:tplc="094887AC">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54EBA8C">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EDAB8D0">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8A48F2">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4AA4946">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20F47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BF84256">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B428E6">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42A67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8F137CB"/>
    <w:multiLevelType w:val="hybridMultilevel"/>
    <w:tmpl w:val="496404A8"/>
    <w:lvl w:ilvl="0" w:tplc="17125D6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1A2C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B6611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EB810D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5AF1F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2B67BD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F489C2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C022F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B8865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CFC4522"/>
    <w:multiLevelType w:val="hybridMultilevel"/>
    <w:tmpl w:val="CA907516"/>
    <w:lvl w:ilvl="0" w:tplc="6E869FB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FEF69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5C1674">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538407A">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96974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0E207A">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5E4BD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E2EAA8">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5EA516">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830160C"/>
    <w:multiLevelType w:val="hybridMultilevel"/>
    <w:tmpl w:val="E8A23B34"/>
    <w:lvl w:ilvl="0" w:tplc="875C47AC">
      <w:start w:val="1"/>
      <w:numFmt w:val="bullet"/>
      <w:lvlText w:val="➢"/>
      <w:lvlJc w:val="left"/>
      <w:pPr>
        <w:ind w:left="705"/>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1" w:tplc="DD78BE38">
      <w:start w:val="1"/>
      <w:numFmt w:val="bullet"/>
      <w:lvlText w:val="o"/>
      <w:lvlJc w:val="left"/>
      <w:pPr>
        <w:ind w:left="1440"/>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2" w:tplc="E0302974">
      <w:start w:val="1"/>
      <w:numFmt w:val="bullet"/>
      <w:lvlText w:val="▪"/>
      <w:lvlJc w:val="left"/>
      <w:pPr>
        <w:ind w:left="2160"/>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3" w:tplc="CB0E880E">
      <w:start w:val="1"/>
      <w:numFmt w:val="bullet"/>
      <w:lvlText w:val="•"/>
      <w:lvlJc w:val="left"/>
      <w:pPr>
        <w:ind w:left="2880"/>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4" w:tplc="270A0104">
      <w:start w:val="1"/>
      <w:numFmt w:val="bullet"/>
      <w:lvlText w:val="o"/>
      <w:lvlJc w:val="left"/>
      <w:pPr>
        <w:ind w:left="3600"/>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5" w:tplc="314A459C">
      <w:start w:val="1"/>
      <w:numFmt w:val="bullet"/>
      <w:lvlText w:val="▪"/>
      <w:lvlJc w:val="left"/>
      <w:pPr>
        <w:ind w:left="4320"/>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6" w:tplc="DBCEFC7E">
      <w:start w:val="1"/>
      <w:numFmt w:val="bullet"/>
      <w:lvlText w:val="•"/>
      <w:lvlJc w:val="left"/>
      <w:pPr>
        <w:ind w:left="5040"/>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7" w:tplc="1B20E0E8">
      <w:start w:val="1"/>
      <w:numFmt w:val="bullet"/>
      <w:lvlText w:val="o"/>
      <w:lvlJc w:val="left"/>
      <w:pPr>
        <w:ind w:left="5760"/>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8" w:tplc="C64A7FF4">
      <w:start w:val="1"/>
      <w:numFmt w:val="bullet"/>
      <w:lvlText w:val="▪"/>
      <w:lvlJc w:val="left"/>
      <w:pPr>
        <w:ind w:left="6480"/>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abstractNum>
  <w:abstractNum w:abstractNumId="12" w15:restartNumberingAfterBreak="0">
    <w:nsid w:val="74843EAE"/>
    <w:multiLevelType w:val="hybridMultilevel"/>
    <w:tmpl w:val="AC7ED4E4"/>
    <w:lvl w:ilvl="0" w:tplc="D74E6F48">
      <w:start w:val="1"/>
      <w:numFmt w:val="bullet"/>
      <w:lvlText w:val="-"/>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232EA98">
      <w:start w:val="1"/>
      <w:numFmt w:val="bullet"/>
      <w:lvlText w:val="o"/>
      <w:lvlJc w:val="left"/>
      <w:pPr>
        <w:ind w:left="14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D497A6">
      <w:start w:val="1"/>
      <w:numFmt w:val="bullet"/>
      <w:lvlText w:val="▪"/>
      <w:lvlJc w:val="left"/>
      <w:pPr>
        <w:ind w:left="21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26EDE4">
      <w:start w:val="1"/>
      <w:numFmt w:val="bullet"/>
      <w:lvlText w:val="•"/>
      <w:lvlJc w:val="left"/>
      <w:pPr>
        <w:ind w:left="28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74E3F94">
      <w:start w:val="1"/>
      <w:numFmt w:val="bullet"/>
      <w:lvlText w:val="o"/>
      <w:lvlJc w:val="left"/>
      <w:pPr>
        <w:ind w:left="36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642F67E">
      <w:start w:val="1"/>
      <w:numFmt w:val="bullet"/>
      <w:lvlText w:val="▪"/>
      <w:lvlJc w:val="left"/>
      <w:pPr>
        <w:ind w:left="43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33C9174">
      <w:start w:val="1"/>
      <w:numFmt w:val="bullet"/>
      <w:lvlText w:val="•"/>
      <w:lvlJc w:val="left"/>
      <w:pPr>
        <w:ind w:left="50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48CBB5E">
      <w:start w:val="1"/>
      <w:numFmt w:val="bullet"/>
      <w:lvlText w:val="o"/>
      <w:lvlJc w:val="left"/>
      <w:pPr>
        <w:ind w:left="57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12A6E6">
      <w:start w:val="1"/>
      <w:numFmt w:val="bullet"/>
      <w:lvlText w:val="▪"/>
      <w:lvlJc w:val="left"/>
      <w:pPr>
        <w:ind w:left="64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9"/>
  </w:num>
  <w:num w:numId="3">
    <w:abstractNumId w:val="1"/>
  </w:num>
  <w:num w:numId="4">
    <w:abstractNumId w:val="4"/>
  </w:num>
  <w:num w:numId="5">
    <w:abstractNumId w:val="3"/>
  </w:num>
  <w:num w:numId="6">
    <w:abstractNumId w:val="11"/>
  </w:num>
  <w:num w:numId="7">
    <w:abstractNumId w:val="10"/>
  </w:num>
  <w:num w:numId="8">
    <w:abstractNumId w:val="12"/>
  </w:num>
  <w:num w:numId="9">
    <w:abstractNumId w:val="8"/>
  </w:num>
  <w:num w:numId="10">
    <w:abstractNumId w:val="2"/>
  </w:num>
  <w:num w:numId="11">
    <w:abstractNumId w:val="5"/>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46D"/>
    <w:rsid w:val="000C1946"/>
    <w:rsid w:val="004A7C73"/>
    <w:rsid w:val="009D4444"/>
    <w:rsid w:val="00E1546D"/>
    <w:rsid w:val="00EE2D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50B57"/>
  <w15:docId w15:val="{0883BBC1-2797-4F05-80F5-98896FB49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5" w:line="248" w:lineRule="auto"/>
      <w:ind w:left="10" w:right="3" w:hanging="10"/>
      <w:jc w:val="both"/>
    </w:pPr>
    <w:rPr>
      <w:rFonts w:ascii="Times New Roman" w:eastAsia="Times New Roman" w:hAnsi="Times New Roman" w:cs="Times New Roman"/>
      <w:color w:val="000000"/>
    </w:rPr>
  </w:style>
  <w:style w:type="paragraph" w:styleId="Nadpis1">
    <w:name w:val="heading 1"/>
    <w:next w:val="Normlny"/>
    <w:link w:val="Nadpis1Char"/>
    <w:uiPriority w:val="9"/>
    <w:qFormat/>
    <w:pPr>
      <w:keepNext/>
      <w:keepLines/>
      <w:numPr>
        <w:numId w:val="13"/>
      </w:numPr>
      <w:spacing w:after="79"/>
      <w:ind w:left="10" w:hanging="10"/>
      <w:outlineLvl w:val="0"/>
    </w:pPr>
    <w:rPr>
      <w:rFonts w:ascii="Times New Roman" w:eastAsia="Times New Roman" w:hAnsi="Times New Roman" w:cs="Times New Roman"/>
      <w:b/>
      <w:color w:val="2F5496"/>
      <w:sz w:val="24"/>
    </w:rPr>
  </w:style>
  <w:style w:type="paragraph" w:styleId="Nadpis2">
    <w:name w:val="heading 2"/>
    <w:next w:val="Normlny"/>
    <w:link w:val="Nadpis2Char"/>
    <w:uiPriority w:val="9"/>
    <w:unhideWhenUsed/>
    <w:qFormat/>
    <w:pPr>
      <w:keepNext/>
      <w:keepLines/>
      <w:spacing w:after="12" w:line="248" w:lineRule="auto"/>
      <w:ind w:left="10" w:hanging="10"/>
      <w:outlineLvl w:val="1"/>
    </w:pPr>
    <w:rPr>
      <w:rFonts w:ascii="Times New Roman" w:eastAsia="Times New Roman" w:hAnsi="Times New Roman" w:cs="Times New Roman"/>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2F5496"/>
      <w:sz w:val="24"/>
    </w:rPr>
  </w:style>
  <w:style w:type="character" w:customStyle="1" w:styleId="Nadpis2Char">
    <w:name w:val="Nadpis 2 Char"/>
    <w:link w:val="Nadpis2"/>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2366</Words>
  <Characters>13492</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Polónyová Michaela</dc:creator>
  <cp:keywords/>
  <cp:lastModifiedBy>PC</cp:lastModifiedBy>
  <cp:revision>2</cp:revision>
  <dcterms:created xsi:type="dcterms:W3CDTF">2025-09-02T11:37:00Z</dcterms:created>
  <dcterms:modified xsi:type="dcterms:W3CDTF">2025-09-02T11:37:00Z</dcterms:modified>
</cp:coreProperties>
</file>